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1035" w14:textId="164790F3" w:rsidR="00C43E02" w:rsidRDefault="00C43E02" w:rsidP="00C43E02">
      <w:pPr>
        <w:pStyle w:val="BodyText"/>
        <w:ind w:left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529081FC" w14:textId="77777777" w:rsidR="004472A1" w:rsidRPr="002C1126" w:rsidRDefault="004472A1" w:rsidP="00C43E02">
      <w:pPr>
        <w:pStyle w:val="BodyText"/>
        <w:ind w:left="0"/>
        <w:rPr>
          <w:rFonts w:asciiTheme="minorHAnsi" w:hAnsiTheme="minorHAnsi" w:cstheme="minorHAnsi"/>
          <w:color w:val="0070C0"/>
          <w:sz w:val="22"/>
          <w:szCs w:val="22"/>
        </w:rPr>
      </w:pPr>
    </w:p>
    <w:p w14:paraId="0D93B924" w14:textId="77777777" w:rsidR="00C43E02" w:rsidRPr="00744F6E" w:rsidRDefault="00C43E02" w:rsidP="00C43E02">
      <w:pPr>
        <w:pStyle w:val="Heading2"/>
        <w:spacing w:before="0"/>
        <w:ind w:left="0"/>
        <w:rPr>
          <w:rFonts w:cstheme="minorHAnsi"/>
          <w:color w:val="0070C0"/>
          <w:sz w:val="52"/>
          <w:szCs w:val="52"/>
        </w:rPr>
      </w:pPr>
      <w:bookmarkStart w:id="0" w:name="_Hlk53497798"/>
      <w:r w:rsidRPr="00744F6E">
        <w:rPr>
          <w:rFonts w:cstheme="minorHAnsi"/>
          <w:color w:val="0070C0"/>
          <w:sz w:val="52"/>
          <w:szCs w:val="52"/>
        </w:rPr>
        <w:t>January Head Start Program</w:t>
      </w:r>
    </w:p>
    <w:bookmarkEnd w:id="0"/>
    <w:p w14:paraId="77326587" w14:textId="77777777" w:rsidR="00C43E02" w:rsidRPr="002C1126" w:rsidRDefault="00C43E02" w:rsidP="00C43E02">
      <w:pPr>
        <w:pStyle w:val="Heading2"/>
        <w:spacing w:before="0"/>
        <w:ind w:left="0"/>
        <w:jc w:val="left"/>
        <w:rPr>
          <w:rFonts w:cstheme="minorHAnsi"/>
          <w:color w:val="0070C0"/>
          <w:sz w:val="22"/>
          <w:szCs w:val="22"/>
        </w:rPr>
      </w:pPr>
    </w:p>
    <w:p w14:paraId="187F2704" w14:textId="77777777" w:rsidR="00752E0E" w:rsidRPr="00804519" w:rsidRDefault="00752E0E" w:rsidP="00752E0E">
      <w:pPr>
        <w:pStyle w:val="xparagraph"/>
        <w:shd w:val="clear" w:color="auto" w:fill="FFFFFF"/>
        <w:jc w:val="center"/>
        <w:rPr>
          <w:rFonts w:ascii="Myriad Pro" w:eastAsia="Myriad Pro" w:hAnsi="Myriad Pro" w:cstheme="minorHAnsi"/>
          <w:b/>
          <w:bCs/>
          <w:color w:val="000000" w:themeColor="text1"/>
          <w:sz w:val="40"/>
          <w:szCs w:val="40"/>
          <w:lang w:val="en-US" w:eastAsia="en-US"/>
        </w:rPr>
      </w:pPr>
      <w:r w:rsidRPr="00804519">
        <w:rPr>
          <w:rFonts w:ascii="Myriad Pro" w:eastAsia="Myriad Pro" w:hAnsi="Myriad Pro" w:cstheme="minorHAnsi"/>
          <w:b/>
          <w:bCs/>
          <w:color w:val="000000" w:themeColor="text1"/>
          <w:sz w:val="40"/>
          <w:szCs w:val="40"/>
          <w:lang w:val="en-US" w:eastAsia="en-US"/>
        </w:rPr>
        <w:t>Starting High School Next Year?</w:t>
      </w:r>
    </w:p>
    <w:p w14:paraId="3702E8C3" w14:textId="77777777" w:rsidR="000E6670" w:rsidRDefault="000E6670" w:rsidP="00C43E02">
      <w:pPr>
        <w:pStyle w:val="xparagraph"/>
        <w:shd w:val="clear" w:color="auto" w:fill="FFFFFF"/>
        <w:rPr>
          <w:rFonts w:ascii="Myriad Pro" w:eastAsia="Myriad Pro" w:hAnsi="Myriad Pro" w:cstheme="minorHAnsi"/>
          <w:b/>
          <w:bCs/>
          <w:color w:val="404040" w:themeColor="text1" w:themeTint="BF"/>
          <w:sz w:val="32"/>
          <w:szCs w:val="32"/>
          <w:lang w:val="en-US" w:eastAsia="en-US"/>
        </w:rPr>
      </w:pPr>
    </w:p>
    <w:p w14:paraId="427A1B04" w14:textId="2921A36F" w:rsidR="00D966C9" w:rsidRDefault="00D966C9" w:rsidP="00C43E02">
      <w:pPr>
        <w:pStyle w:val="xparagraph"/>
        <w:shd w:val="clear" w:color="auto" w:fill="FFFFFF"/>
        <w:rPr>
          <w:rStyle w:val="xnormaltextrun"/>
          <w:color w:val="222222"/>
        </w:rPr>
      </w:pPr>
      <w:r>
        <w:rPr>
          <w:rStyle w:val="xnormaltextrun"/>
          <w:color w:val="222222"/>
        </w:rPr>
        <w:t xml:space="preserve">Help your child prepare for High School with engaging transition courses that will build skills and confidence before </w:t>
      </w:r>
      <w:r w:rsidR="00DC157C">
        <w:rPr>
          <w:rStyle w:val="xnormaltextrun"/>
          <w:color w:val="222222"/>
        </w:rPr>
        <w:t>they start</w:t>
      </w:r>
      <w:r>
        <w:rPr>
          <w:rStyle w:val="xnormaltextrun"/>
          <w:color w:val="222222"/>
        </w:rPr>
        <w:t xml:space="preserve"> High School. Courses available in </w:t>
      </w:r>
      <w:r w:rsidR="00DC157C">
        <w:rPr>
          <w:rStyle w:val="xnormaltextrun"/>
          <w:color w:val="222222"/>
        </w:rPr>
        <w:t xml:space="preserve">In January for </w:t>
      </w:r>
      <w:r>
        <w:rPr>
          <w:rStyle w:val="xnormaltextrun"/>
          <w:color w:val="222222"/>
        </w:rPr>
        <w:t xml:space="preserve">Year 7 </w:t>
      </w:r>
      <w:r w:rsidR="00C43E02" w:rsidRPr="002C1126">
        <w:rPr>
          <w:rStyle w:val="xnormaltextrun"/>
          <w:color w:val="222222"/>
        </w:rPr>
        <w:t>NAPLAN Preparation, English</w:t>
      </w:r>
      <w:r>
        <w:rPr>
          <w:rStyle w:val="xnormaltextrun"/>
          <w:color w:val="222222"/>
        </w:rPr>
        <w:t>,</w:t>
      </w:r>
      <w:r w:rsidR="00752E0E">
        <w:rPr>
          <w:rStyle w:val="xnormaltextrun"/>
          <w:color w:val="222222"/>
        </w:rPr>
        <w:t xml:space="preserve"> </w:t>
      </w:r>
      <w:r w:rsidR="00C43E02" w:rsidRPr="002C1126">
        <w:rPr>
          <w:rStyle w:val="xnormaltextrun"/>
          <w:color w:val="222222"/>
        </w:rPr>
        <w:t>Maths, Learning Skills</w:t>
      </w:r>
      <w:r>
        <w:rPr>
          <w:rStyle w:val="xnormaltextrun"/>
          <w:color w:val="222222"/>
        </w:rPr>
        <w:t xml:space="preserve"> and</w:t>
      </w:r>
      <w:r w:rsidR="00C43E02" w:rsidRPr="002C1126">
        <w:rPr>
          <w:rStyle w:val="xnormaltextrun"/>
          <w:color w:val="222222"/>
        </w:rPr>
        <w:t xml:space="preserve"> Essay Writing </w:t>
      </w:r>
    </w:p>
    <w:p w14:paraId="6970D936" w14:textId="77777777" w:rsidR="00D966C9" w:rsidRDefault="00D966C9" w:rsidP="00C43E02">
      <w:pPr>
        <w:pStyle w:val="xparagraph"/>
        <w:shd w:val="clear" w:color="auto" w:fill="FFFFFF"/>
        <w:rPr>
          <w:rStyle w:val="xnormaltextrun"/>
          <w:color w:val="222222"/>
        </w:rPr>
      </w:pPr>
    </w:p>
    <w:p w14:paraId="1074DD46" w14:textId="3E4EBB95" w:rsidR="00C43E02" w:rsidRPr="002C1126" w:rsidRDefault="00D966C9" w:rsidP="00C43E02">
      <w:pPr>
        <w:pStyle w:val="xparagraph"/>
        <w:shd w:val="clear" w:color="auto" w:fill="FFFFFF"/>
        <w:rPr>
          <w:rStyle w:val="xnormaltextrun"/>
          <w:color w:val="000000"/>
        </w:rPr>
      </w:pPr>
      <w:r>
        <w:rPr>
          <w:rStyle w:val="xnormaltextrun"/>
          <w:color w:val="222222"/>
        </w:rPr>
        <w:t xml:space="preserve">For students who will be sitting the </w:t>
      </w:r>
      <w:r w:rsidR="00C43E02" w:rsidRPr="004472A1">
        <w:rPr>
          <w:rStyle w:val="xnormaltextrun"/>
          <w:b/>
          <w:bCs/>
          <w:color w:val="222222"/>
          <w:shd w:val="clear" w:color="auto" w:fill="FFFFFF"/>
        </w:rPr>
        <w:t xml:space="preserve">GATE </w:t>
      </w:r>
      <w:r>
        <w:rPr>
          <w:rStyle w:val="xnormaltextrun"/>
          <w:b/>
          <w:bCs/>
          <w:color w:val="222222"/>
          <w:shd w:val="clear" w:color="auto" w:fill="FFFFFF"/>
        </w:rPr>
        <w:t>or</w:t>
      </w:r>
      <w:r w:rsidR="00C43E02" w:rsidRPr="004472A1">
        <w:rPr>
          <w:rStyle w:val="xnormaltextrun"/>
          <w:b/>
          <w:bCs/>
          <w:color w:val="222222"/>
          <w:shd w:val="clear" w:color="auto" w:fill="FFFFFF"/>
        </w:rPr>
        <w:t xml:space="preserve"> Scholarship</w:t>
      </w:r>
      <w:r w:rsidR="00752E0E">
        <w:rPr>
          <w:rStyle w:val="xnormaltextrun"/>
          <w:b/>
          <w:bCs/>
          <w:color w:val="222222"/>
          <w:shd w:val="clear" w:color="auto" w:fill="FFFFFF"/>
        </w:rPr>
        <w:t xml:space="preserve"> </w:t>
      </w:r>
      <w:r w:rsidR="00C43E02" w:rsidRPr="004472A1">
        <w:rPr>
          <w:rStyle w:val="xnormaltextrun"/>
          <w:b/>
          <w:bCs/>
          <w:color w:val="222222"/>
          <w:shd w:val="clear" w:color="auto" w:fill="FFFFFF"/>
        </w:rPr>
        <w:t>Exam</w:t>
      </w:r>
      <w:r>
        <w:rPr>
          <w:rStyle w:val="xnormaltextrun"/>
          <w:b/>
          <w:bCs/>
          <w:color w:val="222222"/>
          <w:shd w:val="clear" w:color="auto" w:fill="FFFFFF"/>
        </w:rPr>
        <w:t>s</w:t>
      </w:r>
      <w:r w:rsidR="00752E0E">
        <w:rPr>
          <w:rStyle w:val="xnormaltextrun"/>
          <w:b/>
          <w:bCs/>
          <w:color w:val="222222"/>
          <w:shd w:val="clear" w:color="auto" w:fill="FFFFFF"/>
        </w:rPr>
        <w:t xml:space="preserve"> </w:t>
      </w:r>
      <w:r>
        <w:rPr>
          <w:rStyle w:val="xnormaltextrun"/>
          <w:color w:val="222222"/>
          <w:shd w:val="clear" w:color="auto" w:fill="FFFFFF"/>
        </w:rPr>
        <w:t xml:space="preserve">we have preparation courses in </w:t>
      </w:r>
      <w:r w:rsidRPr="00D966C9">
        <w:rPr>
          <w:rStyle w:val="xnormaltextrun"/>
          <w:color w:val="222222"/>
          <w:shd w:val="clear" w:color="auto" w:fill="FFFFFF"/>
        </w:rPr>
        <w:t xml:space="preserve">Maths Problem Solving and Abstract Reasoning </w:t>
      </w:r>
      <w:r>
        <w:rPr>
          <w:rStyle w:val="xnormaltextrun"/>
          <w:color w:val="222222"/>
        </w:rPr>
        <w:t xml:space="preserve">and </w:t>
      </w:r>
      <w:r w:rsidRPr="00D966C9">
        <w:rPr>
          <w:rStyle w:val="xnormaltextrun"/>
          <w:color w:val="222222"/>
        </w:rPr>
        <w:t>Reading Comprehension and Creative Writing</w:t>
      </w:r>
      <w:r>
        <w:rPr>
          <w:rStyle w:val="xnormaltextrun"/>
          <w:color w:val="222222"/>
        </w:rPr>
        <w:t xml:space="preserve"> for GATE and Scholarship exams. </w:t>
      </w:r>
    </w:p>
    <w:p w14:paraId="6E597C13" w14:textId="77777777" w:rsidR="00C43E02" w:rsidRPr="002C1126" w:rsidRDefault="00C43E02" w:rsidP="00C43E02">
      <w:pPr>
        <w:pStyle w:val="xparagraph"/>
        <w:shd w:val="clear" w:color="auto" w:fill="FFFFFF"/>
        <w:rPr>
          <w:color w:val="000000"/>
        </w:rPr>
      </w:pPr>
    </w:p>
    <w:tbl>
      <w:tblPr>
        <w:tblStyle w:val="TableGrid"/>
        <w:tblW w:w="16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  <w:gridCol w:w="5886"/>
      </w:tblGrid>
      <w:tr w:rsidR="00C43E02" w:rsidRPr="002C1126" w14:paraId="0D5BC1C7" w14:textId="77777777" w:rsidTr="1B455E35">
        <w:tc>
          <w:tcPr>
            <w:tcW w:w="10260" w:type="dxa"/>
          </w:tcPr>
          <w:p w14:paraId="79F9E733" w14:textId="77777777" w:rsidR="00C43E02" w:rsidRPr="00C43E02" w:rsidRDefault="00C43E02" w:rsidP="00B0569E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40" w:lineRule="auto"/>
              <w:ind w:left="357" w:hanging="425"/>
              <w:contextualSpacing/>
              <w:textAlignment w:val="baseline"/>
              <w:rPr>
                <w:color w:val="222222"/>
              </w:rPr>
            </w:pPr>
            <w:r w:rsidRPr="00C43E02">
              <w:rPr>
                <w:color w:val="222222"/>
              </w:rPr>
              <w:t>Learn from WA’s top teachers</w:t>
            </w:r>
          </w:p>
          <w:p w14:paraId="03278AF0" w14:textId="77777777" w:rsidR="00C43E02" w:rsidRPr="00C43E02" w:rsidRDefault="00C43E02" w:rsidP="00B0569E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40" w:lineRule="auto"/>
              <w:ind w:left="357" w:hanging="425"/>
              <w:contextualSpacing/>
              <w:textAlignment w:val="baseline"/>
              <w:rPr>
                <w:color w:val="222222"/>
              </w:rPr>
            </w:pPr>
            <w:r w:rsidRPr="00C43E02">
              <w:rPr>
                <w:color w:val="222222"/>
              </w:rPr>
              <w:t>Small group classes for individual attention</w:t>
            </w:r>
          </w:p>
          <w:p w14:paraId="1F09D2F6" w14:textId="51DD5B67" w:rsidR="00C43E02" w:rsidRPr="00C43E02" w:rsidRDefault="00C43E02" w:rsidP="00B0569E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40" w:lineRule="auto"/>
              <w:ind w:left="357" w:hanging="425"/>
              <w:contextualSpacing/>
              <w:textAlignment w:val="baseline"/>
              <w:rPr>
                <w:color w:val="222222"/>
              </w:rPr>
            </w:pPr>
            <w:r w:rsidRPr="00C43E02">
              <w:rPr>
                <w:color w:val="222222"/>
              </w:rPr>
              <w:t>Targeted help to ensure you</w:t>
            </w:r>
            <w:r w:rsidR="00D966C9">
              <w:rPr>
                <w:color w:val="222222"/>
              </w:rPr>
              <w:t>r</w:t>
            </w:r>
            <w:r w:rsidR="00D966C9">
              <w:t xml:space="preserve"> child</w:t>
            </w:r>
            <w:r w:rsidRPr="00C43E02">
              <w:rPr>
                <w:color w:val="222222"/>
              </w:rPr>
              <w:t xml:space="preserve"> develop</w:t>
            </w:r>
            <w:r w:rsidR="00D966C9">
              <w:rPr>
                <w:color w:val="222222"/>
              </w:rPr>
              <w:t>s their skills</w:t>
            </w:r>
          </w:p>
          <w:p w14:paraId="56EEDC91" w14:textId="77777777" w:rsidR="00C43E02" w:rsidRPr="00C43E02" w:rsidRDefault="00C43E02" w:rsidP="00B0569E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40" w:lineRule="auto"/>
              <w:ind w:left="357" w:hanging="425"/>
              <w:contextualSpacing/>
              <w:textAlignment w:val="baseline"/>
              <w:rPr>
                <w:color w:val="222222"/>
              </w:rPr>
            </w:pPr>
            <w:r w:rsidRPr="00C43E02">
              <w:rPr>
                <w:color w:val="222222"/>
              </w:rPr>
              <w:t>Build confidence</w:t>
            </w:r>
          </w:p>
          <w:p w14:paraId="2490962C" w14:textId="77777777" w:rsidR="00C43E02" w:rsidRPr="00C43E02" w:rsidRDefault="00C43E02" w:rsidP="00B0569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222222"/>
              </w:rPr>
            </w:pPr>
          </w:p>
          <w:p w14:paraId="59DDD440" w14:textId="668FDC63" w:rsidR="00C43E02" w:rsidRDefault="00C43E02" w:rsidP="00B0569E">
            <w:pPr>
              <w:tabs>
                <w:tab w:val="left" w:pos="479"/>
              </w:tabs>
              <w:rPr>
                <w:rStyle w:val="xnormaltextrun"/>
                <w:rFonts w:asciiTheme="minorHAnsi" w:hAnsiTheme="minorHAnsi" w:cstheme="minorHAnsi"/>
                <w:b/>
                <w:bCs/>
                <w:color w:val="000000"/>
              </w:rPr>
            </w:pPr>
            <w:r w:rsidRPr="00C43E02">
              <w:rPr>
                <w:rStyle w:val="xnormaltextrun"/>
                <w:rFonts w:asciiTheme="minorHAnsi" w:hAnsiTheme="minorHAnsi" w:cstheme="minorHAnsi"/>
                <w:b/>
                <w:bCs/>
                <w:color w:val="000000"/>
              </w:rPr>
              <w:t>Venues:</w:t>
            </w:r>
            <w:r w:rsidRPr="00C43E02">
              <w:rPr>
                <w:rStyle w:val="xnormaltextrun"/>
                <w:rFonts w:asciiTheme="minorHAnsi" w:hAnsiTheme="minorHAnsi" w:cstheme="minorHAnsi"/>
                <w:b/>
                <w:bCs/>
                <w:color w:val="000000"/>
                <w:lang w:val="en"/>
              </w:rPr>
              <w:t> </w:t>
            </w:r>
            <w:r w:rsidR="00EF560D">
              <w:rPr>
                <w:rStyle w:val="xnormaltextrun"/>
                <w:rFonts w:asciiTheme="minorHAnsi" w:hAnsiTheme="minorHAnsi" w:cstheme="minorHAnsi"/>
                <w:color w:val="000000"/>
              </w:rPr>
              <w:t>A</w:t>
            </w:r>
            <w:r w:rsidR="00EF560D">
              <w:rPr>
                <w:rStyle w:val="xnormaltextrun"/>
                <w:rFonts w:cstheme="minorHAnsi"/>
                <w:color w:val="000000"/>
              </w:rPr>
              <w:t>ll Saint’s College</w:t>
            </w:r>
            <w:r w:rsidRPr="004472A1">
              <w:rPr>
                <w:rStyle w:val="xnormaltextrun"/>
                <w:rFonts w:asciiTheme="minorHAnsi" w:hAnsiTheme="minorHAnsi" w:cstheme="minorHAnsi"/>
                <w:color w:val="000000"/>
              </w:rPr>
              <w:t xml:space="preserve"> and Churchlands SHS</w:t>
            </w:r>
          </w:p>
          <w:p w14:paraId="2B46F7F9" w14:textId="5CA3C586" w:rsidR="00C43E02" w:rsidRDefault="00C43E02" w:rsidP="00B0569E">
            <w:pPr>
              <w:tabs>
                <w:tab w:val="left" w:pos="479"/>
              </w:tabs>
              <w:rPr>
                <w:rStyle w:val="xnormaltextrun"/>
                <w:rFonts w:asciiTheme="minorHAnsi" w:hAnsiTheme="minorHAnsi"/>
                <w:color w:val="000000"/>
              </w:rPr>
            </w:pPr>
          </w:p>
          <w:p w14:paraId="7DE14FE7" w14:textId="67207F80" w:rsidR="00C43E02" w:rsidRPr="00C43E02" w:rsidRDefault="00C43E02" w:rsidP="00C43E02">
            <w:pPr>
              <w:pStyle w:val="xparagraph"/>
              <w:textAlignment w:val="baseline"/>
              <w:rPr>
                <w:b/>
                <w:bCs/>
              </w:rPr>
            </w:pPr>
            <w:r w:rsidRPr="00907BE5">
              <w:rPr>
                <w:rStyle w:val="xnormaltextrun"/>
                <w:b/>
                <w:bCs/>
                <w:color w:val="000000"/>
                <w:shd w:val="clear" w:color="auto" w:fill="FFFFFF"/>
              </w:rPr>
              <w:t>Enrol online at </w:t>
            </w:r>
            <w:hyperlink r:id="rId11" w:tgtFrame="_blank" w:history="1">
              <w:r w:rsidRPr="00EE1BA1">
                <w:rPr>
                  <w:rStyle w:val="Hyperlink"/>
                  <w:b/>
                  <w:bCs/>
                  <w:shd w:val="clear" w:color="auto" w:fill="FFFFFF"/>
                </w:rPr>
                <w:t>academicgroup.com.au</w:t>
              </w:r>
            </w:hyperlink>
            <w:r w:rsidRPr="00907BE5">
              <w:rPr>
                <w:rStyle w:val="xnormaltextrun"/>
                <w:b/>
                <w:bCs/>
                <w:color w:val="1155CC"/>
              </w:rPr>
              <w:t xml:space="preserve"> </w:t>
            </w:r>
            <w:r w:rsidRPr="00907BE5">
              <w:rPr>
                <w:rStyle w:val="xnormaltextrun"/>
                <w:b/>
                <w:bCs/>
                <w:shd w:val="clear" w:color="auto" w:fill="FFFFFF"/>
              </w:rPr>
              <w:t xml:space="preserve"> or call: </w:t>
            </w:r>
            <w:r w:rsidRPr="00C300E8">
              <w:rPr>
                <w:rStyle w:val="xnormaltextrun"/>
                <w:b/>
                <w:bCs/>
                <w:color w:val="0070C0"/>
                <w:u w:val="single"/>
                <w:shd w:val="clear" w:color="auto" w:fill="FFFFFF"/>
              </w:rPr>
              <w:t>9314 9500</w:t>
            </w:r>
            <w:r w:rsidRPr="00C300E8">
              <w:rPr>
                <w:rStyle w:val="xnormaltextrun"/>
                <w:b/>
                <w:bCs/>
                <w:color w:val="0070C0"/>
                <w:shd w:val="clear" w:color="auto" w:fill="FFFFFF"/>
              </w:rPr>
              <w:t xml:space="preserve"> </w:t>
            </w:r>
            <w:r w:rsidRPr="00907BE5">
              <w:rPr>
                <w:rStyle w:val="xnormaltextrun"/>
                <w:b/>
                <w:bCs/>
                <w:shd w:val="clear" w:color="auto" w:fill="FFFFFF"/>
              </w:rPr>
              <w:t xml:space="preserve">or email: </w:t>
            </w:r>
            <w:r w:rsidRPr="00C300E8">
              <w:rPr>
                <w:rStyle w:val="xnormaltextrun"/>
                <w:b/>
                <w:bCs/>
                <w:color w:val="7030A0"/>
                <w:u w:val="single"/>
                <w:shd w:val="clear" w:color="auto" w:fill="FFFFFF"/>
              </w:rPr>
              <w:t> </w:t>
            </w:r>
            <w:hyperlink r:id="rId12" w:tgtFrame="_blank" w:history="1">
              <w:r w:rsidRPr="00C300E8">
                <w:rPr>
                  <w:rStyle w:val="Hyperlink"/>
                  <w:b/>
                  <w:bCs/>
                  <w:color w:val="0070C0"/>
                  <w:shd w:val="clear" w:color="auto" w:fill="FFFFFF"/>
                </w:rPr>
                <w:t>learn@academicgroup.com.au</w:t>
              </w:r>
            </w:hyperlink>
          </w:p>
          <w:p w14:paraId="14B60D0B" w14:textId="55BCCD94" w:rsidR="00744F6E" w:rsidRDefault="00744F6E" w:rsidP="00B0569E">
            <w:pPr>
              <w:pStyle w:val="xparagraph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404040" w:themeColor="text1" w:themeTint="BF"/>
                <w:lang w:val="en-US" w:eastAsia="en-US"/>
              </w:rPr>
            </w:pPr>
          </w:p>
          <w:p w14:paraId="20E7582D" w14:textId="58E036C8" w:rsidR="00090ED0" w:rsidRPr="00EC69D0" w:rsidRDefault="00090ED0" w:rsidP="00090ED0">
            <w:pPr>
              <w:tabs>
                <w:tab w:val="left" w:pos="479"/>
              </w:tabs>
              <w:rPr>
                <w:rFonts w:ascii="Myriad Pro" w:hAnsi="Myriad Pro" w:cstheme="minorHAnsi"/>
                <w:b/>
                <w:bCs/>
                <w:sz w:val="34"/>
                <w:szCs w:val="34"/>
                <w:vertAlign w:val="superscript"/>
              </w:rPr>
            </w:pPr>
            <w:r w:rsidRPr="004332D7">
              <w:rPr>
                <w:rFonts w:ascii="Myriad Pro" w:hAnsi="Myriad Pro" w:cstheme="minorHAnsi"/>
                <w:b/>
                <w:bCs/>
                <w:sz w:val="34"/>
                <w:szCs w:val="34"/>
                <w:highlight w:val="green"/>
              </w:rPr>
              <w:t>10% Early Bird Discount ends Monday December 1</w:t>
            </w:r>
            <w:r w:rsidR="009D7974">
              <w:rPr>
                <w:rFonts w:ascii="Myriad Pro" w:hAnsi="Myriad Pro" w:cstheme="minorHAnsi"/>
                <w:b/>
                <w:bCs/>
                <w:sz w:val="34"/>
                <w:szCs w:val="34"/>
                <w:highlight w:val="green"/>
              </w:rPr>
              <w:t>6</w:t>
            </w:r>
            <w:r w:rsidRPr="004332D7">
              <w:rPr>
                <w:rFonts w:ascii="Myriad Pro" w:hAnsi="Myriad Pro" w:cstheme="minorHAnsi"/>
                <w:b/>
                <w:bCs/>
                <w:sz w:val="34"/>
                <w:szCs w:val="34"/>
                <w:highlight w:val="green"/>
                <w:vertAlign w:val="superscript"/>
              </w:rPr>
              <w:t>th</w:t>
            </w:r>
            <w:r w:rsidRPr="004332D7">
              <w:rPr>
                <w:rFonts w:ascii="Myriad Pro" w:hAnsi="Myriad Pro" w:cstheme="minorHAnsi"/>
                <w:b/>
                <w:bCs/>
                <w:sz w:val="34"/>
                <w:szCs w:val="34"/>
                <w:highlight w:val="green"/>
              </w:rPr>
              <w:t xml:space="preserve">, </w:t>
            </w:r>
            <w:r w:rsidRPr="00804519">
              <w:rPr>
                <w:rFonts w:ascii="Myriad Pro" w:hAnsi="Myriad Pro" w:cstheme="minorHAnsi"/>
                <w:b/>
                <w:bCs/>
                <w:sz w:val="34"/>
                <w:szCs w:val="34"/>
                <w:highlight w:val="green"/>
              </w:rPr>
              <w:t>202</w:t>
            </w:r>
            <w:r w:rsidR="009D7974">
              <w:rPr>
                <w:rFonts w:ascii="Myriad Pro" w:hAnsi="Myriad Pro" w:cstheme="minorHAnsi"/>
                <w:b/>
                <w:bCs/>
                <w:sz w:val="34"/>
                <w:szCs w:val="34"/>
              </w:rPr>
              <w:t>4</w:t>
            </w:r>
          </w:p>
          <w:p w14:paraId="662E7702" w14:textId="77777777" w:rsidR="00090ED0" w:rsidRPr="00EC69D0" w:rsidRDefault="00090ED0" w:rsidP="00090ED0">
            <w:pPr>
              <w:tabs>
                <w:tab w:val="left" w:pos="479"/>
              </w:tabs>
              <w:rPr>
                <w:rFonts w:ascii="Myriad Pro" w:hAnsi="Myriad Pro" w:cstheme="minorHAnsi"/>
              </w:rPr>
            </w:pPr>
          </w:p>
          <w:p w14:paraId="4C15781A" w14:textId="1988F238" w:rsidR="00C43E02" w:rsidRPr="00090ED0" w:rsidRDefault="00090ED0" w:rsidP="00090ED0">
            <w:pPr>
              <w:pStyle w:val="xparagraph"/>
              <w:ind w:right="-31"/>
              <w:textAlignment w:val="baseline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E4308D">
              <w:rPr>
                <w:rFonts w:asciiTheme="minorHAnsi" w:eastAsia="Calibri" w:hAnsiTheme="minorHAnsi" w:cstheme="minorHAnsi"/>
                <w:b/>
                <w:bCs/>
                <w:lang w:val="en-US" w:eastAsia="en-US"/>
              </w:rPr>
              <w:t xml:space="preserve">Enrol Online:  </w:t>
            </w:r>
            <w:hyperlink r:id="rId13" w:history="1">
              <w:r w:rsidRPr="005338A2">
                <w:rPr>
                  <w:rStyle w:val="Hyperlink"/>
                  <w:rFonts w:eastAsia="Calibri" w:cstheme="minorHAnsi"/>
                  <w:b/>
                  <w:bCs/>
                </w:rPr>
                <w:t>www.a</w:t>
              </w:r>
              <w:r w:rsidRPr="005338A2">
                <w:rPr>
                  <w:rStyle w:val="Hyperlink"/>
                  <w:rFonts w:asciiTheme="minorHAnsi" w:eastAsia="Calibri" w:hAnsiTheme="minorHAnsi" w:cstheme="minorHAnsi"/>
                  <w:b/>
                  <w:bCs/>
                  <w:lang w:val="en-US" w:eastAsia="en-US"/>
                </w:rPr>
                <w:t>cademicgroup.com.au</w:t>
              </w:r>
            </w:hyperlink>
            <w:r w:rsidRPr="00E4308D">
              <w:rPr>
                <w:rFonts w:asciiTheme="minorHAnsi" w:eastAsia="Calibri" w:hAnsiTheme="minorHAnsi" w:cstheme="minorHAnsi"/>
                <w:b/>
                <w:bCs/>
                <w:lang w:val="en-US" w:eastAsia="en-US"/>
              </w:rPr>
              <w:t xml:space="preserve">  or </w:t>
            </w:r>
            <w:r w:rsidRPr="00E4308D">
              <w:rPr>
                <w:rStyle w:val="xnormaltextrun"/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Call:  </w:t>
            </w:r>
            <w:hyperlink r:id="rId14" w:history="1">
              <w:r w:rsidRPr="00E4308D">
                <w:rPr>
                  <w:rStyle w:val="Hyperlink"/>
                  <w:rFonts w:asciiTheme="minorHAnsi" w:hAnsiTheme="minorHAnsi" w:cstheme="minorHAnsi"/>
                  <w:b/>
                  <w:bCs/>
                  <w:color w:val="3333FF"/>
                  <w:shd w:val="clear" w:color="auto" w:fill="FFFFFF"/>
                </w:rPr>
                <w:t>9314 9500</w:t>
              </w:r>
            </w:hyperlink>
            <w:r w:rsidRPr="00E4308D">
              <w:rPr>
                <w:rStyle w:val="xnormaltextrun"/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 or Email: </w:t>
            </w:r>
            <w:hyperlink r:id="rId15" w:history="1">
              <w:r w:rsidRPr="00E4308D">
                <w:rPr>
                  <w:rStyle w:val="Hyperlink"/>
                  <w:rFonts w:asciiTheme="minorHAnsi" w:hAnsiTheme="minorHAnsi" w:cstheme="minorHAnsi"/>
                  <w:b/>
                  <w:bCs/>
                  <w:shd w:val="clear" w:color="auto" w:fill="FFFFFF"/>
                </w:rPr>
                <w:t xml:space="preserve"> learn@academicgroup.com.au</w:t>
              </w:r>
            </w:hyperlink>
          </w:p>
        </w:tc>
        <w:tc>
          <w:tcPr>
            <w:tcW w:w="5886" w:type="dxa"/>
          </w:tcPr>
          <w:p w14:paraId="6EAD672B" w14:textId="77777777" w:rsidR="00C43E02" w:rsidRPr="002C1126" w:rsidRDefault="00C43E02" w:rsidP="00B0569E">
            <w:pPr>
              <w:pStyle w:val="BodyTex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087B9D" w14:textId="77777777" w:rsidR="00744F6E" w:rsidRDefault="00744F6E" w:rsidP="00E25F1C">
      <w:pPr>
        <w:pStyle w:val="xparagraph"/>
        <w:textAlignment w:val="baseline"/>
        <w:rPr>
          <w:rStyle w:val="xnormaltextrun"/>
          <w:color w:val="000000"/>
          <w:shd w:val="clear" w:color="auto" w:fill="FFFFFF"/>
        </w:rPr>
      </w:pPr>
    </w:p>
    <w:p w14:paraId="67FFA7F0" w14:textId="34510BCD" w:rsidR="00C43E02" w:rsidRDefault="3C57830D" w:rsidP="00C43E02">
      <w:pPr>
        <w:pStyle w:val="xparagraph"/>
        <w:jc w:val="center"/>
        <w:textAlignment w:val="baseline"/>
      </w:pPr>
      <w:r>
        <w:rPr>
          <w:noProof/>
        </w:rPr>
        <w:drawing>
          <wp:inline distT="0" distB="0" distL="0" distR="0" wp14:anchorId="5A42A2D5" wp14:editId="6E8BEC43">
            <wp:extent cx="6553893" cy="3276946"/>
            <wp:effectExtent l="0" t="0" r="0" b="0"/>
            <wp:docPr id="1850544160" name="Picture 185054416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44160" name="Picture 1850544160">
                      <a:hlinkClick r:id="rId11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893" cy="327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97C68" w14:textId="7A50BB5A" w:rsidR="00804519" w:rsidRPr="00D966C9" w:rsidRDefault="00804519" w:rsidP="00804519">
      <w:pPr>
        <w:tabs>
          <w:tab w:val="left" w:pos="479"/>
        </w:tabs>
        <w:spacing w:line="360" w:lineRule="auto"/>
        <w:rPr>
          <w:color w:val="0000FF" w:themeColor="hyperlink"/>
          <w:u w:val="single"/>
        </w:rPr>
      </w:pPr>
    </w:p>
    <w:sectPr w:rsidR="00804519" w:rsidRPr="00D966C9" w:rsidSect="00200770">
      <w:headerReference w:type="default" r:id="rId17"/>
      <w:footerReference w:type="default" r:id="rId18"/>
      <w:type w:val="continuous"/>
      <w:pgSz w:w="11910" w:h="16840"/>
      <w:pgMar w:top="720" w:right="720" w:bottom="720" w:left="720" w:header="426" w:footer="8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878F" w14:textId="77777777" w:rsidR="007215D1" w:rsidRDefault="007215D1" w:rsidP="00F852E1">
      <w:r>
        <w:separator/>
      </w:r>
    </w:p>
  </w:endnote>
  <w:endnote w:type="continuationSeparator" w:id="0">
    <w:p w14:paraId="49FB1F4D" w14:textId="77777777" w:rsidR="007215D1" w:rsidRDefault="007215D1" w:rsidP="00F8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D043" w14:textId="1A17E649" w:rsidR="00200770" w:rsidRDefault="006F33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35DEA" wp14:editId="0B3857ED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2647950" cy="600075"/>
              <wp:effectExtent l="0" t="0" r="0" b="952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3FAB" w14:textId="66A710D9" w:rsidR="00C43E02" w:rsidRPr="00E25F1C" w:rsidRDefault="00C300E8" w:rsidP="00C43E02">
                          <w:pPr>
                            <w:jc w:val="center"/>
                            <w:rPr>
                              <w:rFonts w:ascii="Myriad Pro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 w:themeColor="background1"/>
                              <w:w w:val="105"/>
                              <w:sz w:val="36"/>
                              <w:szCs w:val="36"/>
                            </w:rPr>
                            <w:t>Enrol Online:</w:t>
                          </w:r>
                        </w:p>
                        <w:p w14:paraId="6E0B88DE" w14:textId="3C640209" w:rsidR="00C43E02" w:rsidRPr="004472A1" w:rsidRDefault="004472A1" w:rsidP="00C43E02">
                          <w:pPr>
                            <w:jc w:val="center"/>
                            <w:rPr>
                              <w:rStyle w:val="Hyperlink"/>
                              <w:rFonts w:ascii="Myriad Pro" w:hAnsi="Myriad Pro"/>
                              <w:b/>
                              <w:color w:val="FFFFFF" w:themeColor="background1"/>
                              <w:sz w:val="32"/>
                              <w:szCs w:val="32"/>
                              <w:u w:val="none"/>
                            </w:rPr>
                          </w:pPr>
                          <w:r w:rsidRPr="004472A1">
                            <w:rPr>
                              <w:rFonts w:ascii="Myriad Pro" w:hAnsi="Myriad Pro"/>
                              <w:b/>
                              <w:color w:val="FFFFFF" w:themeColor="background1"/>
                              <w:w w:val="90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4472A1">
                            <w:rPr>
                              <w:rFonts w:ascii="Myriad Pro" w:hAnsi="Myriad Pro"/>
                              <w:b/>
                              <w:color w:val="FFFFFF" w:themeColor="background1"/>
                              <w:w w:val="90"/>
                              <w:sz w:val="32"/>
                              <w:szCs w:val="32"/>
                            </w:rPr>
                            <w:instrText xml:space="preserve"> HYPERLINK "https://academicgroup.com.au/" </w:instrText>
                          </w:r>
                          <w:r w:rsidRPr="004472A1">
                            <w:rPr>
                              <w:rFonts w:ascii="Myriad Pro" w:hAnsi="Myriad Pro"/>
                              <w:b/>
                              <w:color w:val="FFFFFF" w:themeColor="background1"/>
                              <w:w w:val="90"/>
                              <w:sz w:val="32"/>
                              <w:szCs w:val="32"/>
                            </w:rPr>
                          </w:r>
                          <w:r w:rsidRPr="004472A1">
                            <w:rPr>
                              <w:rFonts w:ascii="Myriad Pro" w:hAnsi="Myriad Pro"/>
                              <w:b/>
                              <w:color w:val="FFFFFF" w:themeColor="background1"/>
                              <w:w w:val="90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43E02" w:rsidRPr="004472A1">
                            <w:rPr>
                              <w:rStyle w:val="Hyperlink"/>
                              <w:rFonts w:ascii="Myriad Pro" w:hAnsi="Myriad Pro"/>
                              <w:b/>
                              <w:color w:val="FFFFFF" w:themeColor="background1"/>
                              <w:w w:val="90"/>
                              <w:sz w:val="32"/>
                              <w:szCs w:val="32"/>
                              <w:u w:val="none"/>
                            </w:rPr>
                            <w:t>academicgroup.com.au</w:t>
                          </w:r>
                        </w:p>
                        <w:p w14:paraId="7EA46033" w14:textId="28939671" w:rsidR="00C43E02" w:rsidRPr="00C43E02" w:rsidRDefault="004472A1" w:rsidP="00C43E02">
                          <w:pPr>
                            <w:jc w:val="center"/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472A1">
                            <w:rPr>
                              <w:rFonts w:ascii="Myriad Pro" w:hAnsi="Myriad Pro"/>
                              <w:b/>
                              <w:color w:val="FFFFFF" w:themeColor="background1"/>
                              <w:w w:val="9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35D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pt;margin-top:5.55pt;width:208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" filled="f" stroked="f">
              <v:textbox inset="0,0,0,0">
                <w:txbxContent>
                  <w:p w14:paraId="70043FAB" w14:textId="66A710D9" w:rsidR="00C43E02" w:rsidRPr="00E25F1C" w:rsidRDefault="00C300E8" w:rsidP="00C43E02">
                    <w:pPr>
                      <w:jc w:val="center"/>
                      <w:rPr>
                        <w:rFonts w:ascii="Myriad Pro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Myriad Pro"/>
                        <w:b/>
                        <w:color w:val="FFFFFF" w:themeColor="background1"/>
                        <w:w w:val="105"/>
                        <w:sz w:val="36"/>
                        <w:szCs w:val="36"/>
                      </w:rPr>
                      <w:t>Enrol Online:</w:t>
                    </w:r>
                  </w:p>
                  <w:p w14:paraId="6E0B88DE" w14:textId="3C640209" w:rsidR="00C43E02" w:rsidRPr="004472A1" w:rsidRDefault="004472A1" w:rsidP="00C43E02">
                    <w:pPr>
                      <w:jc w:val="center"/>
                      <w:rPr>
                        <w:rStyle w:val="Hyperlink"/>
                        <w:rFonts w:ascii="Myriad Pro" w:hAnsi="Myriad Pro"/>
                        <w:b/>
                        <w:color w:val="FFFFFF" w:themeColor="background1"/>
                        <w:sz w:val="32"/>
                        <w:szCs w:val="32"/>
                        <w:u w:val="none"/>
                      </w:rPr>
                    </w:pPr>
                    <w:r w:rsidRPr="004472A1">
                      <w:rPr>
                        <w:rFonts w:ascii="Myriad Pro" w:hAnsi="Myriad Pro"/>
                        <w:b/>
                        <w:color w:val="FFFFFF" w:themeColor="background1"/>
                        <w:w w:val="90"/>
                        <w:sz w:val="32"/>
                        <w:szCs w:val="32"/>
                      </w:rPr>
                      <w:fldChar w:fldCharType="begin"/>
                    </w:r>
                    <w:r w:rsidRPr="004472A1">
                      <w:rPr>
                        <w:rFonts w:ascii="Myriad Pro" w:hAnsi="Myriad Pro"/>
                        <w:b/>
                        <w:color w:val="FFFFFF" w:themeColor="background1"/>
                        <w:w w:val="90"/>
                        <w:sz w:val="32"/>
                        <w:szCs w:val="32"/>
                      </w:rPr>
                      <w:instrText xml:space="preserve"> HYPERLINK "https://academicgroup.com.au/" </w:instrText>
                    </w:r>
                    <w:r w:rsidRPr="004472A1">
                      <w:rPr>
                        <w:rFonts w:ascii="Myriad Pro" w:hAnsi="Myriad Pro"/>
                        <w:b/>
                        <w:color w:val="FFFFFF" w:themeColor="background1"/>
                        <w:w w:val="90"/>
                        <w:sz w:val="32"/>
                        <w:szCs w:val="32"/>
                      </w:rPr>
                    </w:r>
                    <w:r w:rsidRPr="004472A1">
                      <w:rPr>
                        <w:rFonts w:ascii="Myriad Pro" w:hAnsi="Myriad Pro"/>
                        <w:b/>
                        <w:color w:val="FFFFFF" w:themeColor="background1"/>
                        <w:w w:val="90"/>
                        <w:sz w:val="32"/>
                        <w:szCs w:val="32"/>
                      </w:rPr>
                      <w:fldChar w:fldCharType="separate"/>
                    </w:r>
                    <w:r w:rsidR="00C43E02" w:rsidRPr="004472A1">
                      <w:rPr>
                        <w:rStyle w:val="Hyperlink"/>
                        <w:rFonts w:ascii="Myriad Pro" w:hAnsi="Myriad Pro"/>
                        <w:b/>
                        <w:color w:val="FFFFFF" w:themeColor="background1"/>
                        <w:w w:val="90"/>
                        <w:sz w:val="32"/>
                        <w:szCs w:val="32"/>
                        <w:u w:val="none"/>
                      </w:rPr>
                      <w:t>academicgroup.com.au</w:t>
                    </w:r>
                  </w:p>
                  <w:p w14:paraId="7EA46033" w14:textId="28939671" w:rsidR="00C43E02" w:rsidRPr="00C43E02" w:rsidRDefault="004472A1" w:rsidP="00C43E02">
                    <w:pPr>
                      <w:jc w:val="center"/>
                      <w:rPr>
                        <w:rFonts w:ascii="Myriad Pro" w:hAnsi="Myriad Pro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4472A1">
                      <w:rPr>
                        <w:rFonts w:ascii="Myriad Pro" w:hAnsi="Myriad Pro"/>
                        <w:b/>
                        <w:color w:val="FFFFFF" w:themeColor="background1"/>
                        <w:w w:val="9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F49CA">
      <w:rPr>
        <w:rFonts w:ascii="Myriad Pro" w:hAnsi="Myriad Pro" w:cstheme="minorHAnsi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D138FA" wp14:editId="19C2FFFD">
              <wp:simplePos x="0" y="0"/>
              <wp:positionH relativeFrom="page">
                <wp:posOffset>9525</wp:posOffset>
              </wp:positionH>
              <wp:positionV relativeFrom="page">
                <wp:posOffset>9982200</wp:posOffset>
              </wp:positionV>
              <wp:extent cx="7554595" cy="720090"/>
              <wp:effectExtent l="0" t="0" r="8255" b="381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4595" cy="720090"/>
                        <a:chOff x="17" y="15716"/>
                        <a:chExt cx="11897" cy="1134"/>
                      </a:xfrm>
                    </wpg:grpSpPr>
                    <wps:wsp>
                      <wps:cNvPr id="2" name="Rectangle 8"/>
                      <wps:cNvSpPr>
                        <a:spLocks noChangeArrowheads="1"/>
                      </wps:cNvSpPr>
                      <wps:spPr bwMode="auto">
                        <a:xfrm>
                          <a:off x="47" y="15716"/>
                          <a:ext cx="11867" cy="1134"/>
                        </a:xfrm>
                        <a:prstGeom prst="rect">
                          <a:avLst/>
                        </a:prstGeom>
                        <a:solidFill>
                          <a:srgbClr val="184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17" y="15716"/>
                          <a:ext cx="6000" cy="1134"/>
                        </a:xfrm>
                        <a:custGeom>
                          <a:avLst/>
                          <a:gdLst>
                            <a:gd name="T0" fmla="+- 0 5706 17"/>
                            <a:gd name="T1" fmla="*/ T0 w 5689"/>
                            <a:gd name="T2" fmla="+- 0 15716 15716"/>
                            <a:gd name="T3" fmla="*/ 15716 h 1122"/>
                            <a:gd name="T4" fmla="+- 0 17 17"/>
                            <a:gd name="T5" fmla="*/ T4 w 5689"/>
                            <a:gd name="T6" fmla="+- 0 15716 15716"/>
                            <a:gd name="T7" fmla="*/ 15716 h 1122"/>
                            <a:gd name="T8" fmla="+- 0 17 17"/>
                            <a:gd name="T9" fmla="*/ T8 w 5689"/>
                            <a:gd name="T10" fmla="+- 0 16837 15716"/>
                            <a:gd name="T11" fmla="*/ 16837 h 1122"/>
                            <a:gd name="T12" fmla="+- 0 5169 17"/>
                            <a:gd name="T13" fmla="*/ T12 w 5689"/>
                            <a:gd name="T14" fmla="+- 0 16837 15716"/>
                            <a:gd name="T15" fmla="*/ 16837 h 1122"/>
                            <a:gd name="T16" fmla="+- 0 5706 17"/>
                            <a:gd name="T17" fmla="*/ T16 w 5689"/>
                            <a:gd name="T18" fmla="+- 0 15716 15716"/>
                            <a:gd name="T19" fmla="*/ 15716 h 1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89" h="1122">
                              <a:moveTo>
                                <a:pt x="5689" y="0"/>
                              </a:moveTo>
                              <a:lnTo>
                                <a:pt x="0" y="0"/>
                              </a:lnTo>
                              <a:lnTo>
                                <a:pt x="0" y="1121"/>
                              </a:lnTo>
                              <a:lnTo>
                                <a:pt x="5152" y="1121"/>
                              </a:lnTo>
                              <a:lnTo>
                                <a:pt x="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692" y="15836"/>
                          <a:ext cx="49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F4073" w14:textId="047E6A2E" w:rsidR="00200770" w:rsidRPr="00E25F1C" w:rsidRDefault="00200770" w:rsidP="00200770">
                            <w:pPr>
                              <w:ind w:left="1890"/>
                              <w:jc w:val="right"/>
                              <w:rPr>
                                <w:rFonts w:ascii="Myriad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25F1C">
                              <w:rPr>
                                <w:rFonts w:ascii="Myriad Pro"/>
                                <w:b/>
                                <w:color w:val="FFFFFF" w:themeColor="background1"/>
                                <w:w w:val="105"/>
                                <w:sz w:val="36"/>
                                <w:szCs w:val="36"/>
                              </w:rPr>
                              <w:t>9314</w:t>
                            </w:r>
                            <w:r w:rsidRPr="00E25F1C">
                              <w:rPr>
                                <w:rFonts w:ascii="Myriad Pro"/>
                                <w:b/>
                                <w:color w:val="FFFFFF" w:themeColor="background1"/>
                                <w:spacing w:val="-23"/>
                                <w:w w:val="10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25F1C">
                              <w:rPr>
                                <w:rFonts w:ascii="Myriad Pro"/>
                                <w:b/>
                                <w:color w:val="FFFFFF" w:themeColor="background1"/>
                                <w:w w:val="105"/>
                                <w:sz w:val="36"/>
                                <w:szCs w:val="36"/>
                              </w:rPr>
                              <w:t>9500</w:t>
                            </w:r>
                          </w:p>
                          <w:p w14:paraId="2DE86DBF" w14:textId="77777777" w:rsidR="00200770" w:rsidRPr="00C43E02" w:rsidRDefault="00200770" w:rsidP="00200770">
                            <w:pPr>
                              <w:jc w:val="right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" w:history="1">
                              <w:r w:rsidRPr="00C43E02">
                                <w:rPr>
                                  <w:rStyle w:val="Hyperlink"/>
                                  <w:rFonts w:ascii="Myriad Pro" w:hAnsi="Myriad Pro"/>
                                  <w:b/>
                                  <w:color w:val="FFFFFF" w:themeColor="background1"/>
                                  <w:w w:val="90"/>
                                  <w:sz w:val="32"/>
                                  <w:szCs w:val="32"/>
                                  <w:u w:val="none"/>
                                </w:rPr>
                                <w:t>learn@academicgroup.com.au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138FA" id="Group 4" o:spid="_x0000_s1027" style="position:absolute;margin-left:.75pt;margin-top:786pt;width:594.85pt;height:56.7pt;z-index:251659264;mso-position-horizontal-relative:page;mso-position-vertical-relative:page" coordorigin="17,15716" coordsize="11897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">
              <v:rect id="Rectangle 8" o:spid="_x0000_s1028" style="position:absolute;left:47;top:15716;width:11867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" fillcolor="#184194" stroked="f"/>
              <v:shape id="Freeform 7" o:spid="_x0000_s1029" style="position:absolute;left:17;top:15716;width:6000;height:1134;visibility:visible;mso-wrap-style:square;v-text-anchor:top" coordsize="5689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" path="m5689,l,,,1121r5152,l5689,xe" fillcolor="#f68b22" stroked="f">
                <v:path arrowok="t" o:connecttype="custom" o:connectlocs="6000,15884;0,15884;0,17017;5434,17017;6000,15884" o:connectangles="0,0,0,0,0"/>
              </v:shape>
              <v:shape id="_x0000_s1030" type="#_x0000_t202" style="position:absolute;left:6692;top:15836;width:493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54CF4073" w14:textId="047E6A2E" w:rsidR="00200770" w:rsidRPr="00E25F1C" w:rsidRDefault="00200770" w:rsidP="00200770">
                      <w:pPr>
                        <w:ind w:left="1890"/>
                        <w:jc w:val="right"/>
                        <w:rPr>
                          <w:rFonts w:ascii="Myriad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25F1C">
                        <w:rPr>
                          <w:rFonts w:ascii="Myriad Pro"/>
                          <w:b/>
                          <w:color w:val="FFFFFF" w:themeColor="background1"/>
                          <w:w w:val="105"/>
                          <w:sz w:val="36"/>
                          <w:szCs w:val="36"/>
                        </w:rPr>
                        <w:t>9314</w:t>
                      </w:r>
                      <w:r w:rsidRPr="00E25F1C">
                        <w:rPr>
                          <w:rFonts w:ascii="Myriad Pro"/>
                          <w:b/>
                          <w:color w:val="FFFFFF" w:themeColor="background1"/>
                          <w:spacing w:val="-23"/>
                          <w:w w:val="105"/>
                          <w:sz w:val="36"/>
                          <w:szCs w:val="36"/>
                        </w:rPr>
                        <w:t xml:space="preserve"> </w:t>
                      </w:r>
                      <w:r w:rsidRPr="00E25F1C">
                        <w:rPr>
                          <w:rFonts w:ascii="Myriad Pro"/>
                          <w:b/>
                          <w:color w:val="FFFFFF" w:themeColor="background1"/>
                          <w:w w:val="105"/>
                          <w:sz w:val="36"/>
                          <w:szCs w:val="36"/>
                        </w:rPr>
                        <w:t>9500</w:t>
                      </w:r>
                    </w:p>
                    <w:p w14:paraId="2DE86DBF" w14:textId="77777777" w:rsidR="00200770" w:rsidRPr="00C43E02" w:rsidRDefault="00200770" w:rsidP="00200770">
                      <w:pPr>
                        <w:jc w:val="right"/>
                        <w:rPr>
                          <w:rFonts w:ascii="Myriad Pro" w:hAnsi="Myriad 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2" w:history="1">
                        <w:r w:rsidRPr="00C43E02">
                          <w:rPr>
                            <w:rStyle w:val="Hyperlink"/>
                            <w:rFonts w:ascii="Myriad Pro" w:hAnsi="Myriad Pro"/>
                            <w:b/>
                            <w:color w:val="FFFFFF" w:themeColor="background1"/>
                            <w:w w:val="90"/>
                            <w:sz w:val="32"/>
                            <w:szCs w:val="32"/>
                            <w:u w:val="none"/>
                          </w:rPr>
                          <w:t>learn@academicgroup.com.au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4FA2A52" wp14:editId="21EA3897">
          <wp:simplePos x="0" y="0"/>
          <wp:positionH relativeFrom="margin">
            <wp:posOffset>-276225</wp:posOffset>
          </wp:positionH>
          <wp:positionV relativeFrom="paragraph">
            <wp:posOffset>276225</wp:posOffset>
          </wp:positionV>
          <wp:extent cx="430530" cy="34798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61D6" w14:textId="77777777" w:rsidR="007215D1" w:rsidRDefault="007215D1" w:rsidP="00F852E1">
      <w:r>
        <w:separator/>
      </w:r>
    </w:p>
  </w:footnote>
  <w:footnote w:type="continuationSeparator" w:id="0">
    <w:p w14:paraId="1D0DB0DA" w14:textId="77777777" w:rsidR="007215D1" w:rsidRDefault="007215D1" w:rsidP="00F8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D881" w14:textId="7457F68D" w:rsidR="00F852E1" w:rsidRDefault="00F852E1" w:rsidP="00F852E1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6D9A863E" wp14:editId="41538089">
          <wp:extent cx="3810533" cy="553384"/>
          <wp:effectExtent l="0" t="0" r="0" b="0"/>
          <wp:docPr id="9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95464" cy="580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936"/>
    <w:multiLevelType w:val="hybridMultilevel"/>
    <w:tmpl w:val="99F0065A"/>
    <w:lvl w:ilvl="0" w:tplc="0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BE7519"/>
    <w:multiLevelType w:val="hybridMultilevel"/>
    <w:tmpl w:val="C9FC66FA"/>
    <w:lvl w:ilvl="0" w:tplc="228008BC">
      <w:numFmt w:val="bullet"/>
      <w:lvlText w:val=""/>
      <w:lvlJc w:val="left"/>
      <w:pPr>
        <w:ind w:left="479" w:hanging="378"/>
      </w:pPr>
      <w:rPr>
        <w:rFonts w:ascii="Wingdings" w:eastAsia="Wingdings" w:hAnsi="Wingdings" w:cs="Wingdings" w:hint="default"/>
        <w:color w:val="0B42B1"/>
        <w:w w:val="101"/>
        <w:sz w:val="28"/>
        <w:szCs w:val="28"/>
      </w:rPr>
    </w:lvl>
    <w:lvl w:ilvl="1" w:tplc="0D88A114">
      <w:numFmt w:val="bullet"/>
      <w:lvlText w:val="•"/>
      <w:lvlJc w:val="left"/>
      <w:pPr>
        <w:ind w:left="1402" w:hanging="378"/>
      </w:pPr>
      <w:rPr>
        <w:rFonts w:hint="default"/>
      </w:rPr>
    </w:lvl>
    <w:lvl w:ilvl="2" w:tplc="26503FAE">
      <w:numFmt w:val="bullet"/>
      <w:lvlText w:val="•"/>
      <w:lvlJc w:val="left"/>
      <w:pPr>
        <w:ind w:left="2324" w:hanging="378"/>
      </w:pPr>
      <w:rPr>
        <w:rFonts w:hint="default"/>
      </w:rPr>
    </w:lvl>
    <w:lvl w:ilvl="3" w:tplc="460459F2">
      <w:numFmt w:val="bullet"/>
      <w:lvlText w:val="•"/>
      <w:lvlJc w:val="left"/>
      <w:pPr>
        <w:ind w:left="3247" w:hanging="378"/>
      </w:pPr>
      <w:rPr>
        <w:rFonts w:hint="default"/>
      </w:rPr>
    </w:lvl>
    <w:lvl w:ilvl="4" w:tplc="0E46E9F6">
      <w:numFmt w:val="bullet"/>
      <w:lvlText w:val="•"/>
      <w:lvlJc w:val="left"/>
      <w:pPr>
        <w:ind w:left="4169" w:hanging="378"/>
      </w:pPr>
      <w:rPr>
        <w:rFonts w:hint="default"/>
      </w:rPr>
    </w:lvl>
    <w:lvl w:ilvl="5" w:tplc="35124C6A">
      <w:numFmt w:val="bullet"/>
      <w:lvlText w:val="•"/>
      <w:lvlJc w:val="left"/>
      <w:pPr>
        <w:ind w:left="5092" w:hanging="378"/>
      </w:pPr>
      <w:rPr>
        <w:rFonts w:hint="default"/>
      </w:rPr>
    </w:lvl>
    <w:lvl w:ilvl="6" w:tplc="F2740D98">
      <w:numFmt w:val="bullet"/>
      <w:lvlText w:val="•"/>
      <w:lvlJc w:val="left"/>
      <w:pPr>
        <w:ind w:left="6014" w:hanging="378"/>
      </w:pPr>
      <w:rPr>
        <w:rFonts w:hint="default"/>
      </w:rPr>
    </w:lvl>
    <w:lvl w:ilvl="7" w:tplc="BFD62354">
      <w:numFmt w:val="bullet"/>
      <w:lvlText w:val="•"/>
      <w:lvlJc w:val="left"/>
      <w:pPr>
        <w:ind w:left="6937" w:hanging="378"/>
      </w:pPr>
      <w:rPr>
        <w:rFonts w:hint="default"/>
      </w:rPr>
    </w:lvl>
    <w:lvl w:ilvl="8" w:tplc="C7E67764">
      <w:numFmt w:val="bullet"/>
      <w:lvlText w:val="•"/>
      <w:lvlJc w:val="left"/>
      <w:pPr>
        <w:ind w:left="7859" w:hanging="378"/>
      </w:pPr>
      <w:rPr>
        <w:rFonts w:hint="default"/>
      </w:rPr>
    </w:lvl>
  </w:abstractNum>
  <w:abstractNum w:abstractNumId="2" w15:restartNumberingAfterBreak="0">
    <w:nsid w:val="0E9A5127"/>
    <w:multiLevelType w:val="hybridMultilevel"/>
    <w:tmpl w:val="3B582F40"/>
    <w:lvl w:ilvl="0" w:tplc="2B36442A">
      <w:start w:val="1"/>
      <w:numFmt w:val="decimal"/>
      <w:lvlText w:val="%1."/>
      <w:lvlJc w:val="left"/>
      <w:pPr>
        <w:ind w:left="479" w:hanging="377"/>
      </w:pPr>
      <w:rPr>
        <w:rFonts w:ascii="Calibri" w:eastAsia="Calibri" w:hAnsi="Calibri" w:cs="Calibri" w:hint="default"/>
        <w:color w:val="010102"/>
        <w:w w:val="95"/>
        <w:sz w:val="28"/>
        <w:szCs w:val="28"/>
      </w:rPr>
    </w:lvl>
    <w:lvl w:ilvl="1" w:tplc="67E2A84C">
      <w:start w:val="1"/>
      <w:numFmt w:val="decimal"/>
      <w:lvlText w:val="%2."/>
      <w:lvlJc w:val="left"/>
      <w:pPr>
        <w:ind w:left="743" w:hanging="378"/>
      </w:pPr>
      <w:rPr>
        <w:rFonts w:ascii="Myriad Pro" w:eastAsia="Myriad Pro" w:hAnsi="Myriad Pro" w:cs="Myriad Pro" w:hint="default"/>
        <w:b/>
        <w:bCs/>
        <w:color w:val="00415E"/>
        <w:w w:val="101"/>
        <w:sz w:val="28"/>
        <w:szCs w:val="28"/>
      </w:rPr>
    </w:lvl>
    <w:lvl w:ilvl="2" w:tplc="E8CC68B0">
      <w:numFmt w:val="bullet"/>
      <w:lvlText w:val="•"/>
      <w:lvlJc w:val="left"/>
      <w:pPr>
        <w:ind w:left="1736" w:hanging="378"/>
      </w:pPr>
      <w:rPr>
        <w:rFonts w:hint="default"/>
      </w:rPr>
    </w:lvl>
    <w:lvl w:ilvl="3" w:tplc="9ABA5290">
      <w:numFmt w:val="bullet"/>
      <w:lvlText w:val="•"/>
      <w:lvlJc w:val="left"/>
      <w:pPr>
        <w:ind w:left="2732" w:hanging="378"/>
      </w:pPr>
      <w:rPr>
        <w:rFonts w:hint="default"/>
      </w:rPr>
    </w:lvl>
    <w:lvl w:ilvl="4" w:tplc="D92E79E2">
      <w:numFmt w:val="bullet"/>
      <w:lvlText w:val="•"/>
      <w:lvlJc w:val="left"/>
      <w:pPr>
        <w:ind w:left="3728" w:hanging="378"/>
      </w:pPr>
      <w:rPr>
        <w:rFonts w:hint="default"/>
      </w:rPr>
    </w:lvl>
    <w:lvl w:ilvl="5" w:tplc="3318A4DA">
      <w:numFmt w:val="bullet"/>
      <w:lvlText w:val="•"/>
      <w:lvlJc w:val="left"/>
      <w:pPr>
        <w:ind w:left="4724" w:hanging="378"/>
      </w:pPr>
      <w:rPr>
        <w:rFonts w:hint="default"/>
      </w:rPr>
    </w:lvl>
    <w:lvl w:ilvl="6" w:tplc="C5B2D478">
      <w:numFmt w:val="bullet"/>
      <w:lvlText w:val="•"/>
      <w:lvlJc w:val="left"/>
      <w:pPr>
        <w:ind w:left="5720" w:hanging="378"/>
      </w:pPr>
      <w:rPr>
        <w:rFonts w:hint="default"/>
      </w:rPr>
    </w:lvl>
    <w:lvl w:ilvl="7" w:tplc="8014FDD2">
      <w:numFmt w:val="bullet"/>
      <w:lvlText w:val="•"/>
      <w:lvlJc w:val="left"/>
      <w:pPr>
        <w:ind w:left="6716" w:hanging="378"/>
      </w:pPr>
      <w:rPr>
        <w:rFonts w:hint="default"/>
      </w:rPr>
    </w:lvl>
    <w:lvl w:ilvl="8" w:tplc="F9B2D604">
      <w:numFmt w:val="bullet"/>
      <w:lvlText w:val="•"/>
      <w:lvlJc w:val="left"/>
      <w:pPr>
        <w:ind w:left="7712" w:hanging="378"/>
      </w:pPr>
      <w:rPr>
        <w:rFonts w:hint="default"/>
      </w:rPr>
    </w:lvl>
  </w:abstractNum>
  <w:abstractNum w:abstractNumId="3" w15:restartNumberingAfterBreak="0">
    <w:nsid w:val="0EC1382A"/>
    <w:multiLevelType w:val="hybridMultilevel"/>
    <w:tmpl w:val="B6149F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71D8"/>
    <w:multiLevelType w:val="hybridMultilevel"/>
    <w:tmpl w:val="DEA2707A"/>
    <w:lvl w:ilvl="0" w:tplc="7876E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68BD"/>
    <w:multiLevelType w:val="hybridMultilevel"/>
    <w:tmpl w:val="A34E5BC4"/>
    <w:lvl w:ilvl="0" w:tplc="9A3ED9EA"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6" w15:restartNumberingAfterBreak="0">
    <w:nsid w:val="54254522"/>
    <w:multiLevelType w:val="hybridMultilevel"/>
    <w:tmpl w:val="EBC4788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044AA"/>
    <w:multiLevelType w:val="hybridMultilevel"/>
    <w:tmpl w:val="FC26EBC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A0573B"/>
    <w:multiLevelType w:val="hybridMultilevel"/>
    <w:tmpl w:val="8BEC6464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5008511">
    <w:abstractNumId w:val="2"/>
  </w:num>
  <w:num w:numId="2" w16cid:durableId="137767411">
    <w:abstractNumId w:val="1"/>
  </w:num>
  <w:num w:numId="3" w16cid:durableId="269239250">
    <w:abstractNumId w:val="6"/>
  </w:num>
  <w:num w:numId="4" w16cid:durableId="1530336611">
    <w:abstractNumId w:val="4"/>
  </w:num>
  <w:num w:numId="5" w16cid:durableId="1101800562">
    <w:abstractNumId w:val="7"/>
  </w:num>
  <w:num w:numId="6" w16cid:durableId="1221819552">
    <w:abstractNumId w:val="0"/>
  </w:num>
  <w:num w:numId="7" w16cid:durableId="666857980">
    <w:abstractNumId w:val="5"/>
  </w:num>
  <w:num w:numId="8" w16cid:durableId="432628059">
    <w:abstractNumId w:val="3"/>
  </w:num>
  <w:num w:numId="9" w16cid:durableId="530457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sTQysTQ1MjUwNDNX0lEKTi0uzszPAykwNKkFANR2iqYtAAAA"/>
  </w:docVars>
  <w:rsids>
    <w:rsidRoot w:val="004D6DEC"/>
    <w:rsid w:val="00004BCF"/>
    <w:rsid w:val="00081D23"/>
    <w:rsid w:val="00090ED0"/>
    <w:rsid w:val="000C406E"/>
    <w:rsid w:val="000E092B"/>
    <w:rsid w:val="000E6670"/>
    <w:rsid w:val="00112505"/>
    <w:rsid w:val="00114709"/>
    <w:rsid w:val="00156EC4"/>
    <w:rsid w:val="001B3586"/>
    <w:rsid w:val="001C5BF4"/>
    <w:rsid w:val="001C5F77"/>
    <w:rsid w:val="001D06BC"/>
    <w:rsid w:val="001F45A4"/>
    <w:rsid w:val="001F49CA"/>
    <w:rsid w:val="00200770"/>
    <w:rsid w:val="002A44FA"/>
    <w:rsid w:val="00323FB4"/>
    <w:rsid w:val="00331CB5"/>
    <w:rsid w:val="003A1696"/>
    <w:rsid w:val="003B4907"/>
    <w:rsid w:val="003D6AA8"/>
    <w:rsid w:val="003D6BAC"/>
    <w:rsid w:val="00406F55"/>
    <w:rsid w:val="004472A1"/>
    <w:rsid w:val="00453954"/>
    <w:rsid w:val="00484105"/>
    <w:rsid w:val="004A366C"/>
    <w:rsid w:val="004D6DEC"/>
    <w:rsid w:val="005279FC"/>
    <w:rsid w:val="00545FFA"/>
    <w:rsid w:val="005635C3"/>
    <w:rsid w:val="005B56D4"/>
    <w:rsid w:val="005F15F7"/>
    <w:rsid w:val="00675349"/>
    <w:rsid w:val="0068610B"/>
    <w:rsid w:val="006C4078"/>
    <w:rsid w:val="006E5D93"/>
    <w:rsid w:val="006F311F"/>
    <w:rsid w:val="006F3355"/>
    <w:rsid w:val="006F3F68"/>
    <w:rsid w:val="00700791"/>
    <w:rsid w:val="00705FF2"/>
    <w:rsid w:val="007215D1"/>
    <w:rsid w:val="00744F6E"/>
    <w:rsid w:val="00752E0E"/>
    <w:rsid w:val="007808AD"/>
    <w:rsid w:val="00793BD7"/>
    <w:rsid w:val="007C677A"/>
    <w:rsid w:val="007D42AA"/>
    <w:rsid w:val="007D5BA5"/>
    <w:rsid w:val="00801F33"/>
    <w:rsid w:val="00804519"/>
    <w:rsid w:val="00854CB5"/>
    <w:rsid w:val="008555B9"/>
    <w:rsid w:val="008A48EA"/>
    <w:rsid w:val="008A5606"/>
    <w:rsid w:val="008B1F6F"/>
    <w:rsid w:val="008B7457"/>
    <w:rsid w:val="008C539B"/>
    <w:rsid w:val="008F1507"/>
    <w:rsid w:val="008F498C"/>
    <w:rsid w:val="008F5A77"/>
    <w:rsid w:val="00907BE5"/>
    <w:rsid w:val="00962999"/>
    <w:rsid w:val="00981CDB"/>
    <w:rsid w:val="00987926"/>
    <w:rsid w:val="009A2E92"/>
    <w:rsid w:val="009A60C5"/>
    <w:rsid w:val="009C3B75"/>
    <w:rsid w:val="009C46D3"/>
    <w:rsid w:val="009D7974"/>
    <w:rsid w:val="00A52304"/>
    <w:rsid w:val="00A64EBF"/>
    <w:rsid w:val="00A6564C"/>
    <w:rsid w:val="00AD0817"/>
    <w:rsid w:val="00AD48CB"/>
    <w:rsid w:val="00AF26CE"/>
    <w:rsid w:val="00B435D4"/>
    <w:rsid w:val="00B44FEE"/>
    <w:rsid w:val="00B80E9D"/>
    <w:rsid w:val="00BA4AD3"/>
    <w:rsid w:val="00C228AD"/>
    <w:rsid w:val="00C300E8"/>
    <w:rsid w:val="00C43E02"/>
    <w:rsid w:val="00C82158"/>
    <w:rsid w:val="00CE4EEC"/>
    <w:rsid w:val="00CE7C64"/>
    <w:rsid w:val="00CF24D0"/>
    <w:rsid w:val="00CF256E"/>
    <w:rsid w:val="00D30A61"/>
    <w:rsid w:val="00D43427"/>
    <w:rsid w:val="00D966C9"/>
    <w:rsid w:val="00DB1394"/>
    <w:rsid w:val="00DC157C"/>
    <w:rsid w:val="00DC2EFD"/>
    <w:rsid w:val="00DE3F93"/>
    <w:rsid w:val="00E25F1C"/>
    <w:rsid w:val="00E2723D"/>
    <w:rsid w:val="00E51DDC"/>
    <w:rsid w:val="00E74C4B"/>
    <w:rsid w:val="00EB678D"/>
    <w:rsid w:val="00EE1BA1"/>
    <w:rsid w:val="00EF560D"/>
    <w:rsid w:val="00F11425"/>
    <w:rsid w:val="00F21655"/>
    <w:rsid w:val="00F43F0C"/>
    <w:rsid w:val="00F524A0"/>
    <w:rsid w:val="00F8039D"/>
    <w:rsid w:val="00F852E1"/>
    <w:rsid w:val="00FA12E0"/>
    <w:rsid w:val="00FA255C"/>
    <w:rsid w:val="00FC1488"/>
    <w:rsid w:val="1B455E35"/>
    <w:rsid w:val="3C57830D"/>
    <w:rsid w:val="46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8426"/>
  <w15:docId w15:val="{0B818174-9C26-4BC7-839B-E464FB2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6"/>
      <w:ind w:left="95"/>
      <w:outlineLvl w:val="0"/>
    </w:pPr>
    <w:rPr>
      <w:rFonts w:ascii="Myriad Pro" w:eastAsia="Myriad Pro" w:hAnsi="Myriad Pro" w:cs="Myriad Pro"/>
      <w:b/>
      <w:bCs/>
      <w:sz w:val="51"/>
      <w:szCs w:val="5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35"/>
      <w:jc w:val="center"/>
      <w:outlineLvl w:val="1"/>
    </w:pPr>
    <w:rPr>
      <w:rFonts w:ascii="Myriad Pro" w:eastAsia="Myriad Pro" w:hAnsi="Myriad Pro" w:cs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341" w:lineRule="exact"/>
      <w:ind w:left="479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5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2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2E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2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5D9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D0817"/>
    <w:rPr>
      <w:b/>
      <w:bCs/>
    </w:rPr>
  </w:style>
  <w:style w:type="paragraph" w:customStyle="1" w:styleId="xparagraph">
    <w:name w:val="x_paragraph"/>
    <w:basedOn w:val="Normal"/>
    <w:rsid w:val="008F498C"/>
    <w:pPr>
      <w:widowControl/>
      <w:autoSpaceDE/>
      <w:autoSpaceDN/>
    </w:pPr>
    <w:rPr>
      <w:rFonts w:eastAsiaTheme="minorHAnsi"/>
      <w:lang w:val="en-AU" w:eastAsia="en-AU"/>
    </w:rPr>
  </w:style>
  <w:style w:type="character" w:customStyle="1" w:styleId="xnormaltextrun">
    <w:name w:val="x_normaltextrun"/>
    <w:basedOn w:val="DefaultParagraphFont"/>
    <w:rsid w:val="008F498C"/>
  </w:style>
  <w:style w:type="character" w:customStyle="1" w:styleId="xbcx0">
    <w:name w:val="x_bcx0"/>
    <w:basedOn w:val="DefaultParagraphFont"/>
    <w:rsid w:val="00E2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group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rn@academictaskforce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group.com.au/enrol-course/?coursetype=COURSE_TYPE_MIDDLE_SCHOOL_SKILLS_DEVELOPMENT_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arn@academicgroup.com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rn@academicgroup.com.au?subject=Head%20Star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earn@academicgroup.com.au" TargetMode="External"/><Relationship Id="rId1" Type="http://schemas.openxmlformats.org/officeDocument/2006/relationships/hyperlink" Target="mailto:learn@academicgroup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academicgroup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2" ma:contentTypeDescription="Create a new document." ma:contentTypeScope="" ma:versionID="8fba20043f1090e82fe943d0b766598a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62173f98c8b16c3ac067329ba6a75f33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F381-C516-4322-8891-FFA8194E45BA}">
  <ds:schemaRefs>
    <ds:schemaRef ds:uri="http://schemas.microsoft.com/office/2006/metadata/properties"/>
    <ds:schemaRef ds:uri="http://schemas.microsoft.com/office/infopath/2007/PartnerControls"/>
    <ds:schemaRef ds:uri="ad6d9781-d382-46b6-94fa-af1d39dee9b1"/>
    <ds:schemaRef ds:uri="0b8d89ec-691f-4b7c-94bf-5bb562a38408"/>
  </ds:schemaRefs>
</ds:datastoreItem>
</file>

<file path=customXml/itemProps2.xml><?xml version="1.0" encoding="utf-8"?>
<ds:datastoreItem xmlns:ds="http://schemas.openxmlformats.org/officeDocument/2006/customXml" ds:itemID="{3C2ED742-6DED-4C16-8E8E-9180EFFF6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55FB6-DCCF-429F-850E-6B570696C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8260D-625B-4D08-B648-0690C8EC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Task Force Term Classes - Term 1 Newsletter Insert (2).pdf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Task Force Term Classes - Term 1 Newsletter Insert (2).pdf</dc:title>
  <dc:creator>megan.bagworth</dc:creator>
  <cp:lastModifiedBy>Marketing</cp:lastModifiedBy>
  <cp:revision>4</cp:revision>
  <cp:lastPrinted>2020-07-01T09:02:00Z</cp:lastPrinted>
  <dcterms:created xsi:type="dcterms:W3CDTF">2024-11-15T07:16:00Z</dcterms:created>
  <dcterms:modified xsi:type="dcterms:W3CDTF">2024-11-15T07:20:00Z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2019-05-01T00:00:00Z</vt:filetime>
  </property>
  <property fmtid="{D5CDD505-2E9C-101B-9397-08002B2CF9AE}" pid="5" name="ContentTypeId">
    <vt:lpwstr>0x01010099EE9F7E3D6B23419F61A6518F9BDECB</vt:lpwstr>
  </property>
  <property fmtid="{D5CDD505-2E9C-101B-9397-08002B2CF9AE}" pid="6" name="MediaServiceImageTags">
    <vt:lpwstr/>
  </property>
</Properties>
</file>