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0"/>
        <w:ind w:left="2138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0</wp:posOffset>
                </wp:positionH>
                <wp:positionV relativeFrom="page">
                  <wp:posOffset>10241495</wp:posOffset>
                </wp:positionV>
                <wp:extent cx="7560945" cy="451484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560945" cy="451484"/>
                          <a:chExt cx="7560945" cy="451484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24826"/>
                            <a:ext cx="7560945" cy="4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945" h="426084">
                                <a:moveTo>
                                  <a:pt x="75605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6059"/>
                                </a:lnTo>
                                <a:lnTo>
                                  <a:pt x="7560564" y="426059"/>
                                </a:lnTo>
                                <a:lnTo>
                                  <a:pt x="75605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9A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7439"/>
                            <a:ext cx="430783" cy="41344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107935" y="0"/>
                            <a:ext cx="452628" cy="4508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box 5"/>
                        <wps:cNvSpPr txBox="1"/>
                        <wps:spPr>
                          <a:xfrm>
                            <a:off x="0" y="0"/>
                            <a:ext cx="7560945" cy="45148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30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0" w:right="279" w:firstLine="0"/>
                                <w:jc w:val="center"/>
                                <w:rPr>
                                  <w:rFonts w:ascii="Trebuchet MS"/>
                                  <w:sz w:val="18"/>
                                </w:rPr>
                              </w:pPr>
                              <w:hyperlink r:id="rId7">
                                <w:r>
                                  <w:rPr>
                                    <w:rFonts w:ascii="Trebuchet MS"/>
                                    <w:color w:val="FFFFFF"/>
                                    <w:sz w:val="18"/>
                                  </w:rPr>
                                  <w:t>www.academicgroup.com.au</w:t>
                                </w:r>
                              </w:hyperlink>
                              <w:r>
                                <w:rPr>
                                  <w:rFonts w:ascii="Trebuchet MS"/>
                                  <w:color w:val="FFFFFF"/>
                                  <w:spacing w:val="1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color w:val="F1F1F1"/>
                                  <w:w w:val="85"/>
                                  <w:sz w:val="18"/>
                                </w:rPr>
                                <w:t>|</w:t>
                              </w:r>
                              <w:r>
                                <w:rPr>
                                  <w:rFonts w:ascii="Trebuchet MS"/>
                                  <w:color w:val="F1F1F1"/>
                                  <w:spacing w:val="24"/>
                                  <w:sz w:val="18"/>
                                </w:rPr>
                                <w:t> </w:t>
                              </w:r>
                              <w:hyperlink r:id="rId8">
                                <w:r>
                                  <w:rPr>
                                    <w:rFonts w:ascii="Trebuchet MS"/>
                                    <w:color w:val="F1F1F1"/>
                                    <w:sz w:val="18"/>
                                  </w:rPr>
                                  <w:t>learn@academicgroup.com.au</w:t>
                                </w:r>
                              </w:hyperlink>
                              <w:r>
                                <w:rPr>
                                  <w:rFonts w:ascii="Trebuchet MS"/>
                                  <w:color w:val="F1F1F1"/>
                                  <w:spacing w:val="2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color w:val="F1F1F1"/>
                                  <w:w w:val="85"/>
                                  <w:sz w:val="18"/>
                                </w:rPr>
                                <w:t>|</w:t>
                              </w:r>
                              <w:r>
                                <w:rPr>
                                  <w:rFonts w:ascii="Trebuchet MS"/>
                                  <w:color w:val="F1F1F1"/>
                                  <w:spacing w:val="2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z w:val="18"/>
                                </w:rPr>
                                <w:t>08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1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z w:val="18"/>
                                </w:rPr>
                                <w:t>9314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4"/>
                                  <w:sz w:val="18"/>
                                </w:rPr>
                                <w:t>9500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.000002pt;margin-top:806.416992pt;width:595.35pt;height:35.550pt;mso-position-horizontal-relative:page;mso-position-vertical-relative:page;z-index:15729152" id="docshapegroup1" coordorigin="0,16128" coordsize="11907,711">
                <v:rect style="position:absolute;left:0;top:16167;width:11907;height:671" id="docshape2" filled="true" fillcolor="#0049ac" stroked="false">
                  <v:fill type="solid"/>
                </v:rect>
                <v:shape style="position:absolute;left:0;top:16187;width:679;height:652" type="#_x0000_t75" id="docshape3" stroked="false">
                  <v:imagedata r:id="rId5" o:title=""/>
                </v:shape>
                <v:shape style="position:absolute;left:11193;top:16128;width:713;height:711" type="#_x0000_t75" id="docshape4" stroked="false">
                  <v:imagedata r:id="rId6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0;top:16128;width:11907;height:711" type="#_x0000_t202" id="docshape5" filled="false" stroked="false">
                  <v:textbox inset="0,0,0,0">
                    <w:txbxContent>
                      <w:p>
                        <w:pPr>
                          <w:spacing w:line="240" w:lineRule="auto" w:before="30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spacing w:before="0"/>
                          <w:ind w:left="0" w:right="279" w:firstLine="0"/>
                          <w:jc w:val="center"/>
                          <w:rPr>
                            <w:rFonts w:ascii="Trebuchet MS"/>
                            <w:sz w:val="18"/>
                          </w:rPr>
                        </w:pPr>
                        <w:hyperlink r:id="rId7">
                          <w:r>
                            <w:rPr>
                              <w:rFonts w:ascii="Trebuchet MS"/>
                              <w:color w:val="FFFFFF"/>
                              <w:sz w:val="18"/>
                            </w:rPr>
                            <w:t>www.academicgroup.com.au</w:t>
                          </w:r>
                        </w:hyperlink>
                        <w:r>
                          <w:rPr>
                            <w:rFonts w:ascii="Trebuchet MS"/>
                            <w:color w:val="FFFFFF"/>
                            <w:spacing w:val="19"/>
                            <w:sz w:val="18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F1F1F1"/>
                            <w:w w:val="85"/>
                            <w:sz w:val="18"/>
                          </w:rPr>
                          <w:t>|</w:t>
                        </w:r>
                        <w:r>
                          <w:rPr>
                            <w:rFonts w:ascii="Trebuchet MS"/>
                            <w:color w:val="F1F1F1"/>
                            <w:spacing w:val="24"/>
                            <w:sz w:val="18"/>
                          </w:rPr>
                          <w:t> </w:t>
                        </w:r>
                        <w:hyperlink r:id="rId8">
                          <w:r>
                            <w:rPr>
                              <w:rFonts w:ascii="Trebuchet MS"/>
                              <w:color w:val="F1F1F1"/>
                              <w:sz w:val="18"/>
                            </w:rPr>
                            <w:t>learn@academicgroup.com.au</w:t>
                          </w:r>
                        </w:hyperlink>
                        <w:r>
                          <w:rPr>
                            <w:rFonts w:ascii="Trebuchet MS"/>
                            <w:color w:val="F1F1F1"/>
                            <w:spacing w:val="25"/>
                            <w:sz w:val="18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F1F1F1"/>
                            <w:w w:val="85"/>
                            <w:sz w:val="18"/>
                          </w:rPr>
                          <w:t>|</w:t>
                        </w:r>
                        <w:r>
                          <w:rPr>
                            <w:rFonts w:ascii="Trebuchet MS"/>
                            <w:color w:val="F1F1F1"/>
                            <w:spacing w:val="24"/>
                            <w:sz w:val="18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FFFFFF"/>
                            <w:sz w:val="18"/>
                          </w:rPr>
                          <w:t>08</w:t>
                        </w:r>
                        <w:r>
                          <w:rPr>
                            <w:rFonts w:ascii="Trebuchet MS"/>
                            <w:color w:val="FFFFFF"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FFFFFF"/>
                            <w:sz w:val="18"/>
                          </w:rPr>
                          <w:t>9314</w:t>
                        </w:r>
                        <w:r>
                          <w:rPr>
                            <w:rFonts w:ascii="Trebuchet MS"/>
                            <w:color w:val="FFFFFF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FFFFFF"/>
                            <w:spacing w:val="-4"/>
                            <w:sz w:val="18"/>
                          </w:rPr>
                          <w:t>9500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Times New Roman"/>
          <w:sz w:val="20"/>
        </w:rPr>
        <w:drawing>
          <wp:inline distT="0" distB="0" distL="0" distR="0">
            <wp:extent cx="4059729" cy="769620"/>
            <wp:effectExtent l="0" t="0" r="0" b="0"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9729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spacing w:before="267"/>
      </w:pPr>
      <w:hyperlink r:id="rId10">
        <w:r>
          <w:rPr>
            <w:color w:val="0A3799"/>
          </w:rPr>
          <w:t>Term 2</w:t>
        </w:r>
        <w:r>
          <w:rPr>
            <w:color w:val="0A3799"/>
            <w:spacing w:val="-2"/>
          </w:rPr>
          <w:t> </w:t>
        </w:r>
        <w:r>
          <w:rPr>
            <w:color w:val="0A3799"/>
          </w:rPr>
          <w:t>-</w:t>
        </w:r>
        <w:r>
          <w:rPr>
            <w:color w:val="0A3799"/>
            <w:spacing w:val="-3"/>
          </w:rPr>
          <w:t> </w:t>
        </w:r>
        <w:r>
          <w:rPr>
            <w:color w:val="0A3799"/>
          </w:rPr>
          <w:t>Tuition</w:t>
        </w:r>
      </w:hyperlink>
      <w:r>
        <w:rPr>
          <w:color w:val="0A3799"/>
          <w:spacing w:val="-2"/>
        </w:rPr>
        <w:t> </w:t>
      </w:r>
      <w:r>
        <w:rPr>
          <w:color w:val="0A3799"/>
        </w:rPr>
        <w:t>for</w:t>
      </w:r>
      <w:r>
        <w:rPr>
          <w:color w:val="0A3799"/>
          <w:spacing w:val="-2"/>
        </w:rPr>
        <w:t> </w:t>
      </w:r>
      <w:r>
        <w:rPr>
          <w:color w:val="0A3799"/>
        </w:rPr>
        <w:t>Years 7</w:t>
      </w:r>
      <w:r>
        <w:rPr>
          <w:color w:val="0A3799"/>
          <w:spacing w:val="-2"/>
        </w:rPr>
        <w:t> </w:t>
      </w:r>
      <w:r>
        <w:rPr>
          <w:color w:val="0A3799"/>
        </w:rPr>
        <w:t>-</w:t>
      </w:r>
      <w:r>
        <w:rPr>
          <w:color w:val="0A3799"/>
          <w:spacing w:val="1"/>
        </w:rPr>
        <w:t> </w:t>
      </w:r>
      <w:r>
        <w:rPr>
          <w:color w:val="0A3799"/>
          <w:spacing w:val="-5"/>
        </w:rPr>
        <w:t>12</w:t>
      </w:r>
    </w:p>
    <w:p>
      <w:pPr>
        <w:pStyle w:val="BodyText"/>
        <w:spacing w:before="0"/>
        <w:ind w:left="100" w:right="134"/>
      </w:pPr>
      <w:r>
        <w:rPr/>
        <w:t>Weekly </w:t>
      </w:r>
      <w:hyperlink r:id="rId11">
        <w:r>
          <w:rPr>
            <w:b/>
            <w:color w:val="F92051"/>
            <w:u w:val="single" w:color="F92051"/>
          </w:rPr>
          <w:t>Tuition sessions</w:t>
        </w:r>
      </w:hyperlink>
      <w:r>
        <w:rPr>
          <w:b/>
          <w:color w:val="F92051"/>
        </w:rPr>
        <w:t> </w:t>
      </w:r>
      <w:r>
        <w:rPr/>
        <w:t>with Academic Task Force are an affordable way for students to access individualised support from a qualified teacher and experienced subject specialist. Each session, students receive help by going over</w:t>
      </w:r>
      <w:r>
        <w:rPr>
          <w:spacing w:val="-1"/>
        </w:rPr>
        <w:t> </w:t>
      </w:r>
      <w:r>
        <w:rPr/>
        <w:t>any</w:t>
      </w:r>
      <w:r>
        <w:rPr>
          <w:spacing w:val="-3"/>
        </w:rPr>
        <w:t> </w:t>
      </w:r>
      <w:r>
        <w:rPr/>
        <w:t>problems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gaps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their</w:t>
      </w:r>
      <w:r>
        <w:rPr>
          <w:spacing w:val="-4"/>
        </w:rPr>
        <w:t> </w:t>
      </w:r>
      <w:r>
        <w:rPr/>
        <w:t>knowledge,</w:t>
      </w:r>
      <w:r>
        <w:rPr>
          <w:spacing w:val="-1"/>
        </w:rPr>
        <w:t> </w:t>
      </w:r>
      <w:r>
        <w:rPr/>
        <w:t>review content and</w:t>
      </w:r>
      <w:r>
        <w:rPr>
          <w:spacing w:val="-2"/>
        </w:rPr>
        <w:t> </w:t>
      </w:r>
      <w:r>
        <w:rPr/>
        <w:t>get</w:t>
      </w:r>
      <w:r>
        <w:rPr>
          <w:spacing w:val="-3"/>
        </w:rPr>
        <w:t> </w:t>
      </w:r>
      <w:r>
        <w:rPr/>
        <w:t>support</w:t>
      </w:r>
      <w:r>
        <w:rPr>
          <w:spacing w:val="-3"/>
        </w:rPr>
        <w:t> </w:t>
      </w:r>
      <w:r>
        <w:rPr/>
        <w:t>with</w:t>
      </w:r>
      <w:r>
        <w:rPr>
          <w:spacing w:val="-1"/>
        </w:rPr>
        <w:t> </w:t>
      </w:r>
      <w:r>
        <w:rPr/>
        <w:t>their</w:t>
      </w:r>
      <w:r>
        <w:rPr>
          <w:spacing w:val="-4"/>
        </w:rPr>
        <w:t> </w:t>
      </w:r>
      <w:r>
        <w:rPr/>
        <w:t>work</w:t>
      </w:r>
      <w:r>
        <w:rPr>
          <w:spacing w:val="-1"/>
        </w:rPr>
        <w:t> </w:t>
      </w:r>
      <w:r>
        <w:rPr/>
        <w:t>and</w:t>
      </w:r>
      <w:r>
        <w:rPr>
          <w:spacing w:val="-5"/>
        </w:rPr>
        <w:t> </w:t>
      </w:r>
      <w:r>
        <w:rPr/>
        <w:t>assignments.</w:t>
      </w:r>
    </w:p>
    <w:p>
      <w:pPr>
        <w:pStyle w:val="BodyText"/>
        <w:spacing w:before="1"/>
        <w:ind w:left="0"/>
      </w:pPr>
    </w:p>
    <w:p>
      <w:pPr>
        <w:pStyle w:val="ListParagraph"/>
        <w:numPr>
          <w:ilvl w:val="0"/>
          <w:numId w:val="1"/>
        </w:numPr>
        <w:tabs>
          <w:tab w:pos="524" w:val="left" w:leader="none"/>
        </w:tabs>
        <w:spacing w:line="240" w:lineRule="auto" w:before="0" w:after="0"/>
        <w:ind w:left="524" w:right="0" w:hanging="357"/>
        <w:jc w:val="left"/>
        <w:rPr>
          <w:rFonts w:ascii="Symbol" w:hAnsi="Symbol"/>
          <w:sz w:val="22"/>
        </w:rPr>
      </w:pPr>
      <w:r>
        <w:rPr>
          <w:sz w:val="22"/>
        </w:rPr>
        <w:t>Boost</w:t>
      </w:r>
      <w:r>
        <w:rPr>
          <w:spacing w:val="-4"/>
          <w:sz w:val="22"/>
        </w:rPr>
        <w:t> </w:t>
      </w:r>
      <w:r>
        <w:rPr>
          <w:sz w:val="22"/>
        </w:rPr>
        <w:t>your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grades.</w:t>
      </w:r>
    </w:p>
    <w:p>
      <w:pPr>
        <w:pStyle w:val="ListParagraph"/>
        <w:numPr>
          <w:ilvl w:val="0"/>
          <w:numId w:val="1"/>
        </w:numPr>
        <w:tabs>
          <w:tab w:pos="529" w:val="left" w:leader="none"/>
        </w:tabs>
        <w:spacing w:line="240" w:lineRule="auto" w:before="27" w:after="0"/>
        <w:ind w:left="529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Expert</w:t>
      </w:r>
      <w:r>
        <w:rPr>
          <w:spacing w:val="-4"/>
          <w:sz w:val="22"/>
        </w:rPr>
        <w:t> </w:t>
      </w:r>
      <w:r>
        <w:rPr>
          <w:sz w:val="22"/>
        </w:rPr>
        <w:t>subject</w:t>
      </w:r>
      <w:r>
        <w:rPr>
          <w:spacing w:val="-4"/>
          <w:sz w:val="22"/>
        </w:rPr>
        <w:t> </w:t>
      </w:r>
      <w:r>
        <w:rPr>
          <w:sz w:val="22"/>
        </w:rPr>
        <w:t>specialist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teachers</w:t>
      </w:r>
    </w:p>
    <w:p>
      <w:pPr>
        <w:pStyle w:val="ListParagraph"/>
        <w:numPr>
          <w:ilvl w:val="0"/>
          <w:numId w:val="1"/>
        </w:numPr>
        <w:tabs>
          <w:tab w:pos="529" w:val="left" w:leader="none"/>
        </w:tabs>
        <w:spacing w:line="240" w:lineRule="auto" w:before="27" w:after="0"/>
        <w:ind w:left="529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Weekly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coaching</w:t>
      </w:r>
    </w:p>
    <w:p>
      <w:pPr>
        <w:pStyle w:val="ListParagraph"/>
        <w:numPr>
          <w:ilvl w:val="0"/>
          <w:numId w:val="1"/>
        </w:numPr>
        <w:tabs>
          <w:tab w:pos="529" w:val="left" w:leader="none"/>
        </w:tabs>
        <w:spacing w:line="240" w:lineRule="auto" w:before="27" w:after="0"/>
        <w:ind w:left="529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Small</w:t>
      </w:r>
      <w:r>
        <w:rPr>
          <w:spacing w:val="-3"/>
          <w:sz w:val="22"/>
        </w:rPr>
        <w:t> </w:t>
      </w:r>
      <w:r>
        <w:rPr>
          <w:sz w:val="22"/>
        </w:rPr>
        <w:t>group</w:t>
      </w:r>
      <w:r>
        <w:rPr>
          <w:spacing w:val="-4"/>
          <w:sz w:val="22"/>
        </w:rPr>
        <w:t> </w:t>
      </w:r>
      <w:r>
        <w:rPr>
          <w:sz w:val="22"/>
        </w:rPr>
        <w:t>(4</w:t>
      </w:r>
      <w:r>
        <w:rPr>
          <w:spacing w:val="-4"/>
          <w:sz w:val="22"/>
        </w:rPr>
        <w:t> </w:t>
      </w:r>
      <w:r>
        <w:rPr>
          <w:sz w:val="22"/>
        </w:rPr>
        <w:t>students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max)</w:t>
      </w:r>
    </w:p>
    <w:p>
      <w:pPr>
        <w:pStyle w:val="ListParagraph"/>
        <w:numPr>
          <w:ilvl w:val="0"/>
          <w:numId w:val="1"/>
        </w:numPr>
        <w:tabs>
          <w:tab w:pos="529" w:val="left" w:leader="none"/>
        </w:tabs>
        <w:spacing w:line="240" w:lineRule="auto" w:before="25" w:after="0"/>
        <w:ind w:left="529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Coaching</w:t>
      </w:r>
      <w:r>
        <w:rPr>
          <w:spacing w:val="-7"/>
          <w:sz w:val="22"/>
        </w:rPr>
        <w:t> </w:t>
      </w:r>
      <w:r>
        <w:rPr>
          <w:sz w:val="22"/>
        </w:rPr>
        <w:t>working</w:t>
      </w:r>
      <w:r>
        <w:rPr>
          <w:spacing w:val="-8"/>
          <w:sz w:val="22"/>
        </w:rPr>
        <w:t> </w:t>
      </w:r>
      <w:r>
        <w:rPr>
          <w:sz w:val="22"/>
        </w:rPr>
        <w:t>through</w:t>
      </w:r>
      <w:r>
        <w:rPr>
          <w:spacing w:val="-8"/>
          <w:sz w:val="22"/>
        </w:rPr>
        <w:t> </w:t>
      </w:r>
      <w:r>
        <w:rPr>
          <w:sz w:val="22"/>
        </w:rPr>
        <w:t>problem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areas</w:t>
      </w:r>
    </w:p>
    <w:p>
      <w:pPr>
        <w:pStyle w:val="ListParagraph"/>
        <w:numPr>
          <w:ilvl w:val="0"/>
          <w:numId w:val="1"/>
        </w:numPr>
        <w:tabs>
          <w:tab w:pos="529" w:val="left" w:leader="none"/>
        </w:tabs>
        <w:spacing w:line="240" w:lineRule="auto" w:before="27" w:after="0"/>
        <w:ind w:left="529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Receive</w:t>
      </w:r>
      <w:r>
        <w:rPr>
          <w:spacing w:val="-6"/>
          <w:sz w:val="22"/>
        </w:rPr>
        <w:t> </w:t>
      </w:r>
      <w:r>
        <w:rPr>
          <w:sz w:val="22"/>
        </w:rPr>
        <w:t>individual</w:t>
      </w:r>
      <w:r>
        <w:rPr>
          <w:spacing w:val="-5"/>
          <w:sz w:val="22"/>
        </w:rPr>
        <w:t> </w:t>
      </w:r>
      <w:r>
        <w:rPr>
          <w:sz w:val="22"/>
        </w:rPr>
        <w:t>attention</w:t>
      </w:r>
      <w:r>
        <w:rPr>
          <w:spacing w:val="-7"/>
          <w:sz w:val="22"/>
        </w:rPr>
        <w:t> </w:t>
      </w:r>
      <w:r>
        <w:rPr>
          <w:sz w:val="22"/>
        </w:rPr>
        <w:t>&amp;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support</w:t>
      </w:r>
    </w:p>
    <w:p>
      <w:pPr>
        <w:pStyle w:val="ListParagraph"/>
        <w:numPr>
          <w:ilvl w:val="0"/>
          <w:numId w:val="1"/>
        </w:numPr>
        <w:tabs>
          <w:tab w:pos="529" w:val="left" w:leader="none"/>
        </w:tabs>
        <w:spacing w:line="240" w:lineRule="auto" w:before="27" w:after="0"/>
        <w:ind w:left="529" w:right="0" w:hanging="360"/>
        <w:jc w:val="left"/>
        <w:rPr>
          <w:rFonts w:ascii="Symbol" w:hAnsi="Symbol"/>
          <w:color w:val="212121"/>
          <w:sz w:val="22"/>
        </w:rPr>
      </w:pPr>
      <w:r>
        <w:rPr>
          <w:color w:val="212121"/>
          <w:sz w:val="22"/>
        </w:rPr>
        <w:t>Tuition</w:t>
      </w:r>
      <w:r>
        <w:rPr>
          <w:color w:val="212121"/>
          <w:spacing w:val="-6"/>
          <w:sz w:val="22"/>
        </w:rPr>
        <w:t> </w:t>
      </w:r>
      <w:r>
        <w:rPr>
          <w:color w:val="212121"/>
          <w:sz w:val="22"/>
        </w:rPr>
        <w:t>aligned</w:t>
      </w:r>
      <w:r>
        <w:rPr>
          <w:color w:val="212121"/>
          <w:spacing w:val="-7"/>
          <w:sz w:val="22"/>
        </w:rPr>
        <w:t> </w:t>
      </w:r>
      <w:r>
        <w:rPr>
          <w:color w:val="212121"/>
          <w:sz w:val="22"/>
        </w:rPr>
        <w:t>with</w:t>
      </w:r>
      <w:r>
        <w:rPr>
          <w:color w:val="212121"/>
          <w:spacing w:val="-3"/>
          <w:sz w:val="22"/>
        </w:rPr>
        <w:t> </w:t>
      </w:r>
      <w:r>
        <w:rPr>
          <w:color w:val="212121"/>
          <w:sz w:val="22"/>
        </w:rPr>
        <w:t>the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WA</w:t>
      </w:r>
      <w:r>
        <w:rPr>
          <w:color w:val="212121"/>
          <w:spacing w:val="-2"/>
          <w:sz w:val="22"/>
        </w:rPr>
        <w:t> </w:t>
      </w:r>
      <w:r>
        <w:rPr>
          <w:color w:val="212121"/>
          <w:sz w:val="22"/>
        </w:rPr>
        <w:t>syllabus</w:t>
      </w:r>
      <w:r>
        <w:rPr>
          <w:color w:val="212121"/>
          <w:spacing w:val="-3"/>
          <w:sz w:val="22"/>
        </w:rPr>
        <w:t> </w:t>
      </w:r>
      <w:r>
        <w:rPr>
          <w:color w:val="212121"/>
          <w:sz w:val="22"/>
        </w:rPr>
        <w:t>to</w:t>
      </w:r>
      <w:r>
        <w:rPr>
          <w:color w:val="212121"/>
          <w:spacing w:val="-5"/>
          <w:sz w:val="22"/>
        </w:rPr>
        <w:t> </w:t>
      </w:r>
      <w:r>
        <w:rPr>
          <w:color w:val="212121"/>
          <w:sz w:val="22"/>
        </w:rPr>
        <w:t>ensure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improvement</w:t>
      </w:r>
      <w:r>
        <w:rPr>
          <w:color w:val="212121"/>
          <w:spacing w:val="-6"/>
          <w:sz w:val="22"/>
        </w:rPr>
        <w:t> </w:t>
      </w:r>
      <w:r>
        <w:rPr>
          <w:color w:val="212121"/>
          <w:sz w:val="22"/>
        </w:rPr>
        <w:t>at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school</w:t>
      </w:r>
      <w:r>
        <w:rPr>
          <w:color w:val="212121"/>
          <w:spacing w:val="-3"/>
          <w:sz w:val="22"/>
        </w:rPr>
        <w:t> </w:t>
      </w:r>
      <w:r>
        <w:rPr>
          <w:color w:val="212121"/>
          <w:sz w:val="22"/>
        </w:rPr>
        <w:t>and</w:t>
      </w:r>
      <w:r>
        <w:rPr>
          <w:color w:val="212121"/>
          <w:spacing w:val="-5"/>
          <w:sz w:val="22"/>
        </w:rPr>
        <w:t> </w:t>
      </w:r>
      <w:r>
        <w:rPr>
          <w:color w:val="212121"/>
          <w:sz w:val="22"/>
        </w:rPr>
        <w:t>in</w:t>
      </w:r>
      <w:r>
        <w:rPr>
          <w:color w:val="212121"/>
          <w:spacing w:val="-3"/>
          <w:sz w:val="22"/>
        </w:rPr>
        <w:t> </w:t>
      </w:r>
      <w:r>
        <w:rPr>
          <w:color w:val="212121"/>
          <w:spacing w:val="-2"/>
          <w:sz w:val="22"/>
        </w:rPr>
        <w:t>assessments.</w:t>
      </w:r>
    </w:p>
    <w:p>
      <w:pPr>
        <w:pStyle w:val="ListParagraph"/>
        <w:numPr>
          <w:ilvl w:val="0"/>
          <w:numId w:val="1"/>
        </w:numPr>
        <w:tabs>
          <w:tab w:pos="529" w:val="left" w:leader="none"/>
        </w:tabs>
        <w:spacing w:line="240" w:lineRule="auto" w:before="27" w:after="0"/>
        <w:ind w:left="529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Receive</w:t>
      </w:r>
      <w:r>
        <w:rPr>
          <w:spacing w:val="-4"/>
          <w:sz w:val="22"/>
        </w:rPr>
        <w:t> </w:t>
      </w:r>
      <w:r>
        <w:rPr>
          <w:sz w:val="22"/>
        </w:rPr>
        <w:t>feedback</w:t>
      </w:r>
      <w:r>
        <w:rPr>
          <w:spacing w:val="-6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your</w:t>
      </w:r>
      <w:r>
        <w:rPr>
          <w:spacing w:val="-4"/>
          <w:sz w:val="22"/>
        </w:rPr>
        <w:t> </w:t>
      </w:r>
      <w:r>
        <w:rPr>
          <w:sz w:val="22"/>
        </w:rPr>
        <w:t>child's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progress.</w:t>
      </w:r>
    </w:p>
    <w:p>
      <w:pPr>
        <w:spacing w:before="224"/>
        <w:ind w:left="100" w:right="0" w:firstLine="0"/>
        <w:jc w:val="left"/>
        <w:rPr>
          <w:sz w:val="24"/>
        </w:rPr>
      </w:pPr>
      <w:r>
        <w:rPr>
          <w:b/>
          <w:w w:val="105"/>
          <w:sz w:val="24"/>
        </w:rPr>
        <w:t>Venues:</w:t>
      </w:r>
      <w:r>
        <w:rPr>
          <w:b/>
          <w:spacing w:val="-9"/>
          <w:w w:val="105"/>
          <w:sz w:val="24"/>
        </w:rPr>
        <w:t> </w:t>
      </w:r>
      <w:r>
        <w:rPr>
          <w:w w:val="105"/>
          <w:sz w:val="24"/>
        </w:rPr>
        <w:t>Churchlands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SHS,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Rossmoyne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SHS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Perth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Modern</w:t>
      </w:r>
      <w:r>
        <w:rPr>
          <w:spacing w:val="-13"/>
          <w:w w:val="105"/>
          <w:sz w:val="24"/>
        </w:rPr>
        <w:t> </w:t>
      </w:r>
      <w:r>
        <w:rPr>
          <w:spacing w:val="-2"/>
          <w:w w:val="105"/>
          <w:sz w:val="24"/>
        </w:rPr>
        <w:t>School</w:t>
      </w:r>
    </w:p>
    <w:p>
      <w:pPr>
        <w:pStyle w:val="Heading1"/>
        <w:ind w:left="1"/>
      </w:pPr>
      <w:hyperlink r:id="rId10">
        <w:r>
          <w:rPr>
            <w:color w:val="0A3799"/>
          </w:rPr>
          <w:t>Term</w:t>
        </w:r>
        <w:r>
          <w:rPr>
            <w:color w:val="0A3799"/>
            <w:spacing w:val="-1"/>
          </w:rPr>
          <w:t> </w:t>
        </w:r>
        <w:r>
          <w:rPr>
            <w:color w:val="0A3799"/>
          </w:rPr>
          <w:t>2</w:t>
        </w:r>
        <w:r>
          <w:rPr>
            <w:color w:val="0A3799"/>
            <w:spacing w:val="-3"/>
          </w:rPr>
          <w:t> </w:t>
        </w:r>
        <w:r>
          <w:rPr>
            <w:color w:val="0A3799"/>
          </w:rPr>
          <w:t>-</w:t>
        </w:r>
      </w:hyperlink>
      <w:r>
        <w:rPr>
          <w:color w:val="0A3799"/>
          <w:spacing w:val="-2"/>
        </w:rPr>
        <w:t> </w:t>
      </w:r>
      <w:r>
        <w:rPr>
          <w:color w:val="0A3799"/>
        </w:rPr>
        <w:t>Master</w:t>
      </w:r>
      <w:r>
        <w:rPr>
          <w:color w:val="0A3799"/>
          <w:spacing w:val="-2"/>
        </w:rPr>
        <w:t> </w:t>
      </w:r>
      <w:r>
        <w:rPr>
          <w:color w:val="0A3799"/>
        </w:rPr>
        <w:t>Class for</w:t>
      </w:r>
      <w:r>
        <w:rPr>
          <w:color w:val="0A3799"/>
          <w:spacing w:val="-2"/>
        </w:rPr>
        <w:t> </w:t>
      </w:r>
      <w:r>
        <w:rPr>
          <w:color w:val="0A3799"/>
        </w:rPr>
        <w:t>Years</w:t>
      </w:r>
      <w:r>
        <w:rPr>
          <w:color w:val="0A3799"/>
          <w:spacing w:val="-1"/>
        </w:rPr>
        <w:t> </w:t>
      </w:r>
      <w:r>
        <w:rPr>
          <w:color w:val="0A3799"/>
        </w:rPr>
        <w:t>10- </w:t>
      </w:r>
      <w:r>
        <w:rPr>
          <w:color w:val="0A3799"/>
          <w:spacing w:val="-5"/>
        </w:rPr>
        <w:t>12</w:t>
      </w:r>
    </w:p>
    <w:p>
      <w:pPr>
        <w:pStyle w:val="BodyText"/>
        <w:spacing w:before="0"/>
        <w:ind w:left="100" w:right="134"/>
      </w:pPr>
      <w:hyperlink r:id="rId12">
        <w:r>
          <w:rPr>
            <w:b/>
            <w:color w:val="F92051"/>
            <w:u w:val="single" w:color="F92051"/>
          </w:rPr>
          <w:t>Master Classes</w:t>
        </w:r>
      </w:hyperlink>
      <w:r>
        <w:rPr>
          <w:b/>
          <w:color w:val="F92051"/>
          <w:spacing w:val="20"/>
        </w:rPr>
        <w:t> </w:t>
      </w:r>
      <w:r>
        <w:rPr/>
        <w:t>with Academic Task Force support students</w:t>
      </w:r>
      <w:r>
        <w:rPr>
          <w:spacing w:val="21"/>
        </w:rPr>
        <w:t> </w:t>
      </w:r>
      <w:r>
        <w:rPr>
          <w:color w:val="1F1F1F"/>
        </w:rPr>
        <w:t>looking to maximise their learning and strive for a top</w:t>
      </w:r>
      <w:r>
        <w:rPr>
          <w:color w:val="1F1F1F"/>
          <w:spacing w:val="40"/>
        </w:rPr>
        <w:t> </w:t>
      </w:r>
      <w:r>
        <w:rPr>
          <w:color w:val="1F1F1F"/>
        </w:rPr>
        <w:t>ATAR score.</w:t>
      </w:r>
    </w:p>
    <w:p>
      <w:pPr>
        <w:pStyle w:val="BodyText"/>
        <w:spacing w:line="237" w:lineRule="auto" w:before="3"/>
        <w:ind w:left="100" w:right="134"/>
      </w:pPr>
      <w:r>
        <w:rPr/>
        <w:t>Each</w:t>
      </w:r>
      <w:r>
        <w:rPr>
          <w:spacing w:val="-1"/>
        </w:rPr>
        <w:t> </w:t>
      </w:r>
      <w:r>
        <w:rPr/>
        <w:t>week,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specialist</w:t>
      </w:r>
      <w:r>
        <w:rPr>
          <w:spacing w:val="-4"/>
        </w:rPr>
        <w:t> </w:t>
      </w:r>
      <w:r>
        <w:rPr/>
        <w:t>teachers</w:t>
      </w:r>
      <w:r>
        <w:rPr>
          <w:spacing w:val="-3"/>
        </w:rPr>
        <w:t> </w:t>
      </w:r>
      <w:r>
        <w:rPr/>
        <w:t>will</w:t>
      </w:r>
      <w:r>
        <w:rPr>
          <w:spacing w:val="-1"/>
        </w:rPr>
        <w:t> </w:t>
      </w:r>
      <w:r>
        <w:rPr/>
        <w:t>focus</w:t>
      </w:r>
      <w:r>
        <w:rPr>
          <w:spacing w:val="-4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particular</w:t>
      </w:r>
      <w:r>
        <w:rPr>
          <w:spacing w:val="-2"/>
        </w:rPr>
        <w:t> </w:t>
      </w:r>
      <w:r>
        <w:rPr/>
        <w:t>topic</w:t>
      </w:r>
      <w:r>
        <w:rPr>
          <w:spacing w:val="-4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WACE</w:t>
      </w:r>
      <w:r>
        <w:rPr>
          <w:spacing w:val="-4"/>
        </w:rPr>
        <w:t> </w:t>
      </w:r>
      <w:r>
        <w:rPr/>
        <w:t>syllabus.</w:t>
      </w:r>
      <w:r>
        <w:rPr>
          <w:spacing w:val="-1"/>
        </w:rPr>
        <w:t> </w:t>
      </w:r>
      <w:r>
        <w:rPr/>
        <w:t>Students</w:t>
      </w:r>
      <w:r>
        <w:rPr>
          <w:spacing w:val="-4"/>
        </w:rPr>
        <w:t> </w:t>
      </w:r>
      <w:r>
        <w:rPr/>
        <w:t>will</w:t>
      </w:r>
      <w:r>
        <w:rPr>
          <w:spacing w:val="-1"/>
        </w:rPr>
        <w:t> </w:t>
      </w:r>
      <w:r>
        <w:rPr/>
        <w:t>get</w:t>
      </w:r>
      <w:r>
        <w:rPr>
          <w:spacing w:val="-1"/>
        </w:rPr>
        <w:t> </w:t>
      </w:r>
      <w:r>
        <w:rPr/>
        <w:t>in-depth explanations and examples and receive individual feedback and expert coaching from our Master Class teacher.</w:t>
      </w:r>
    </w:p>
    <w:p>
      <w:pPr>
        <w:pStyle w:val="BodyText"/>
        <w:spacing w:before="55"/>
        <w:ind w:left="0"/>
      </w:pPr>
    </w:p>
    <w:p>
      <w:pPr>
        <w:pStyle w:val="ListParagraph"/>
        <w:numPr>
          <w:ilvl w:val="0"/>
          <w:numId w:val="1"/>
        </w:numPr>
        <w:tabs>
          <w:tab w:pos="409" w:val="left" w:leader="none"/>
        </w:tabs>
        <w:spacing w:line="240" w:lineRule="auto" w:before="0" w:after="0"/>
        <w:ind w:left="409" w:right="0" w:hanging="309"/>
        <w:jc w:val="left"/>
        <w:rPr>
          <w:rFonts w:ascii="Symbol" w:hAnsi="Symbol"/>
          <w:color w:val="212121"/>
          <w:sz w:val="22"/>
        </w:rPr>
      </w:pPr>
      <w:r>
        <w:rPr>
          <w:color w:val="212121"/>
          <w:sz w:val="22"/>
        </w:rPr>
        <w:t>In-depth,</w:t>
      </w:r>
      <w:r>
        <w:rPr>
          <w:color w:val="212121"/>
          <w:spacing w:val="-3"/>
          <w:sz w:val="22"/>
        </w:rPr>
        <w:t> </w:t>
      </w:r>
      <w:r>
        <w:rPr>
          <w:color w:val="212121"/>
          <w:sz w:val="22"/>
        </w:rPr>
        <w:t>structured</w:t>
      </w:r>
      <w:r>
        <w:rPr>
          <w:color w:val="212121"/>
          <w:spacing w:val="-5"/>
          <w:sz w:val="22"/>
        </w:rPr>
        <w:t> </w:t>
      </w:r>
      <w:r>
        <w:rPr>
          <w:color w:val="212121"/>
          <w:sz w:val="22"/>
        </w:rPr>
        <w:t>teaching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of</w:t>
      </w:r>
      <w:r>
        <w:rPr>
          <w:color w:val="212121"/>
          <w:spacing w:val="-2"/>
          <w:sz w:val="22"/>
        </w:rPr>
        <w:t> </w:t>
      </w:r>
      <w:r>
        <w:rPr>
          <w:color w:val="212121"/>
          <w:sz w:val="22"/>
        </w:rPr>
        <w:t>the</w:t>
      </w:r>
      <w:r>
        <w:rPr>
          <w:color w:val="212121"/>
          <w:spacing w:val="-5"/>
          <w:sz w:val="22"/>
        </w:rPr>
        <w:t> </w:t>
      </w:r>
      <w:r>
        <w:rPr>
          <w:color w:val="212121"/>
          <w:sz w:val="22"/>
        </w:rPr>
        <w:t>W.A.</w:t>
      </w:r>
      <w:r>
        <w:rPr>
          <w:color w:val="212121"/>
          <w:spacing w:val="-2"/>
          <w:sz w:val="22"/>
        </w:rPr>
        <w:t> syllabus.</w:t>
      </w:r>
    </w:p>
    <w:p>
      <w:pPr>
        <w:pStyle w:val="ListParagraph"/>
        <w:numPr>
          <w:ilvl w:val="0"/>
          <w:numId w:val="1"/>
        </w:numPr>
        <w:tabs>
          <w:tab w:pos="409" w:val="left" w:leader="none"/>
        </w:tabs>
        <w:spacing w:line="240" w:lineRule="auto" w:before="61" w:after="0"/>
        <w:ind w:left="409" w:right="0" w:hanging="309"/>
        <w:jc w:val="left"/>
        <w:rPr>
          <w:rFonts w:ascii="Symbol" w:hAnsi="Symbol"/>
          <w:color w:val="212121"/>
          <w:sz w:val="22"/>
        </w:rPr>
      </w:pPr>
      <w:r>
        <w:rPr>
          <w:color w:val="212121"/>
          <w:sz w:val="22"/>
        </w:rPr>
        <w:t>Academic</w:t>
      </w:r>
      <w:r>
        <w:rPr>
          <w:color w:val="212121"/>
          <w:spacing w:val="-7"/>
          <w:sz w:val="22"/>
        </w:rPr>
        <w:t> </w:t>
      </w:r>
      <w:r>
        <w:rPr>
          <w:color w:val="212121"/>
          <w:sz w:val="22"/>
        </w:rPr>
        <w:t>extension</w:t>
      </w:r>
      <w:r>
        <w:rPr>
          <w:color w:val="212121"/>
          <w:spacing w:val="-5"/>
          <w:sz w:val="22"/>
        </w:rPr>
        <w:t> </w:t>
      </w:r>
      <w:r>
        <w:rPr>
          <w:color w:val="212121"/>
          <w:sz w:val="22"/>
        </w:rPr>
        <w:t>and</w:t>
      </w:r>
      <w:r>
        <w:rPr>
          <w:color w:val="212121"/>
          <w:spacing w:val="-6"/>
          <w:sz w:val="22"/>
        </w:rPr>
        <w:t> </w:t>
      </w:r>
      <w:r>
        <w:rPr>
          <w:color w:val="212121"/>
          <w:spacing w:val="-2"/>
          <w:sz w:val="22"/>
        </w:rPr>
        <w:t>coaching.</w:t>
      </w:r>
    </w:p>
    <w:p>
      <w:pPr>
        <w:pStyle w:val="ListParagraph"/>
        <w:numPr>
          <w:ilvl w:val="0"/>
          <w:numId w:val="1"/>
        </w:numPr>
        <w:tabs>
          <w:tab w:pos="409" w:val="left" w:leader="none"/>
        </w:tabs>
        <w:spacing w:line="240" w:lineRule="auto" w:before="63" w:after="0"/>
        <w:ind w:left="409" w:right="0" w:hanging="309"/>
        <w:jc w:val="left"/>
        <w:rPr>
          <w:rFonts w:ascii="Symbol" w:hAnsi="Symbol"/>
          <w:color w:val="212121"/>
          <w:sz w:val="22"/>
        </w:rPr>
      </w:pPr>
      <w:r>
        <w:rPr>
          <w:color w:val="212121"/>
          <w:sz w:val="22"/>
        </w:rPr>
        <w:t>Exam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preparation</w:t>
      </w:r>
      <w:r>
        <w:rPr>
          <w:color w:val="212121"/>
          <w:spacing w:val="-3"/>
          <w:sz w:val="22"/>
        </w:rPr>
        <w:t> </w:t>
      </w:r>
      <w:r>
        <w:rPr>
          <w:color w:val="212121"/>
          <w:sz w:val="22"/>
        </w:rPr>
        <w:t>&amp;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exam</w:t>
      </w:r>
      <w:r>
        <w:rPr>
          <w:color w:val="212121"/>
          <w:spacing w:val="-4"/>
          <w:sz w:val="22"/>
        </w:rPr>
        <w:t> </w:t>
      </w:r>
      <w:r>
        <w:rPr>
          <w:color w:val="212121"/>
          <w:spacing w:val="-2"/>
          <w:sz w:val="22"/>
        </w:rPr>
        <w:t>techniques.</w:t>
      </w:r>
    </w:p>
    <w:p>
      <w:pPr>
        <w:pStyle w:val="BodyText"/>
        <w:spacing w:before="5"/>
        <w:ind w:left="100"/>
      </w:pPr>
      <w:r>
        <w:rPr>
          <w:color w:val="212121"/>
        </w:rPr>
        <w:t>Interactive</w:t>
      </w:r>
      <w:r>
        <w:rPr>
          <w:color w:val="212121"/>
          <w:spacing w:val="-7"/>
        </w:rPr>
        <w:t> </w:t>
      </w:r>
      <w:r>
        <w:rPr>
          <w:color w:val="212121"/>
        </w:rPr>
        <w:t>classes</w:t>
      </w:r>
      <w:r>
        <w:rPr>
          <w:color w:val="212121"/>
          <w:spacing w:val="-7"/>
        </w:rPr>
        <w:t> </w:t>
      </w:r>
      <w:r>
        <w:rPr>
          <w:color w:val="212121"/>
        </w:rPr>
        <w:t>designed</w:t>
      </w:r>
      <w:r>
        <w:rPr>
          <w:color w:val="212121"/>
          <w:spacing w:val="-5"/>
        </w:rPr>
        <w:t> </w:t>
      </w:r>
      <w:r>
        <w:rPr>
          <w:color w:val="212121"/>
        </w:rPr>
        <w:t>to</w:t>
      </w:r>
      <w:r>
        <w:rPr>
          <w:color w:val="212121"/>
          <w:spacing w:val="-3"/>
        </w:rPr>
        <w:t> </w:t>
      </w:r>
      <w:r>
        <w:rPr>
          <w:color w:val="212121"/>
        </w:rPr>
        <w:t>help</w:t>
      </w:r>
      <w:r>
        <w:rPr>
          <w:color w:val="212121"/>
          <w:spacing w:val="-6"/>
        </w:rPr>
        <w:t> </w:t>
      </w:r>
      <w:r>
        <w:rPr>
          <w:color w:val="212121"/>
        </w:rPr>
        <w:t>students</w:t>
      </w:r>
      <w:r>
        <w:rPr>
          <w:color w:val="212121"/>
          <w:spacing w:val="-7"/>
        </w:rPr>
        <w:t> </w:t>
      </w:r>
      <w:r>
        <w:rPr>
          <w:color w:val="212121"/>
        </w:rPr>
        <w:t>excel</w:t>
      </w:r>
      <w:r>
        <w:rPr>
          <w:color w:val="212121"/>
          <w:spacing w:val="-4"/>
        </w:rPr>
        <w:t> </w:t>
      </w:r>
      <w:r>
        <w:rPr>
          <w:color w:val="212121"/>
        </w:rPr>
        <w:t>and</w:t>
      </w:r>
      <w:r>
        <w:rPr>
          <w:color w:val="212121"/>
          <w:spacing w:val="-5"/>
        </w:rPr>
        <w:t> </w:t>
      </w:r>
      <w:r>
        <w:rPr>
          <w:color w:val="212121"/>
          <w:spacing w:val="-2"/>
        </w:rPr>
        <w:t>perform.</w:t>
      </w:r>
    </w:p>
    <w:p>
      <w:pPr>
        <w:pStyle w:val="BodyText"/>
        <w:spacing w:before="197"/>
        <w:ind w:left="100"/>
      </w:pPr>
      <w:r>
        <w:rPr>
          <w:b/>
          <w:color w:val="000001"/>
        </w:rPr>
        <w:t>Venues:</w:t>
      </w:r>
      <w:r>
        <w:rPr>
          <w:b/>
          <w:color w:val="000001"/>
          <w:spacing w:val="-7"/>
        </w:rPr>
        <w:t> </w:t>
      </w:r>
      <w:r>
        <w:rPr>
          <w:color w:val="000001"/>
        </w:rPr>
        <w:t>Academic</w:t>
      </w:r>
      <w:r>
        <w:rPr>
          <w:color w:val="000001"/>
          <w:spacing w:val="-5"/>
        </w:rPr>
        <w:t> </w:t>
      </w:r>
      <w:r>
        <w:rPr>
          <w:color w:val="000001"/>
        </w:rPr>
        <w:t>Group</w:t>
      </w:r>
      <w:r>
        <w:rPr>
          <w:color w:val="000001"/>
          <w:spacing w:val="-6"/>
        </w:rPr>
        <w:t> </w:t>
      </w:r>
      <w:r>
        <w:rPr>
          <w:color w:val="000001"/>
        </w:rPr>
        <w:t>Applecross</w:t>
      </w:r>
      <w:r>
        <w:rPr>
          <w:color w:val="000001"/>
          <w:spacing w:val="-7"/>
        </w:rPr>
        <w:t> </w:t>
      </w:r>
      <w:r>
        <w:rPr>
          <w:color w:val="000001"/>
        </w:rPr>
        <w:t>Office,</w:t>
      </w:r>
      <w:r>
        <w:rPr>
          <w:color w:val="000001"/>
          <w:spacing w:val="-5"/>
        </w:rPr>
        <w:t> </w:t>
      </w:r>
      <w:r>
        <w:rPr>
          <w:color w:val="000001"/>
        </w:rPr>
        <w:t>Perth</w:t>
      </w:r>
      <w:r>
        <w:rPr>
          <w:color w:val="000001"/>
          <w:spacing w:val="-6"/>
        </w:rPr>
        <w:t> </w:t>
      </w:r>
      <w:r>
        <w:rPr>
          <w:color w:val="000001"/>
        </w:rPr>
        <w:t>Modern</w:t>
      </w:r>
      <w:r>
        <w:rPr>
          <w:color w:val="000001"/>
          <w:spacing w:val="-5"/>
        </w:rPr>
        <w:t> </w:t>
      </w:r>
      <w:r>
        <w:rPr>
          <w:color w:val="000001"/>
        </w:rPr>
        <w:t>School</w:t>
      </w:r>
      <w:r>
        <w:rPr>
          <w:color w:val="000001"/>
          <w:spacing w:val="-5"/>
        </w:rPr>
        <w:t> </w:t>
      </w:r>
      <w:r>
        <w:rPr>
          <w:color w:val="000001"/>
        </w:rPr>
        <w:t>and</w:t>
      </w:r>
      <w:r>
        <w:rPr>
          <w:color w:val="000001"/>
          <w:spacing w:val="-5"/>
        </w:rPr>
        <w:t> </w:t>
      </w:r>
      <w:r>
        <w:rPr>
          <w:color w:val="000001"/>
          <w:spacing w:val="-2"/>
        </w:rPr>
        <w:t>Online.</w:t>
      </w:r>
    </w:p>
    <w:p>
      <w:pPr>
        <w:spacing w:before="173"/>
        <w:ind w:left="100" w:right="0" w:firstLine="0"/>
        <w:jc w:val="left"/>
        <w:rPr>
          <w:b/>
          <w:sz w:val="28"/>
        </w:rPr>
      </w:pPr>
      <w:hyperlink r:id="rId7">
        <w:r>
          <w:rPr>
            <w:b/>
            <w:color w:val="F92051"/>
            <w:w w:val="90"/>
            <w:sz w:val="28"/>
            <w:u w:val="single" w:color="F92051"/>
          </w:rPr>
          <w:t>View</w:t>
        </w:r>
        <w:r>
          <w:rPr>
            <w:b/>
            <w:color w:val="F92051"/>
            <w:spacing w:val="22"/>
            <w:sz w:val="28"/>
            <w:u w:val="single" w:color="F92051"/>
          </w:rPr>
          <w:t> </w:t>
        </w:r>
        <w:r>
          <w:rPr>
            <w:b/>
            <w:color w:val="F92051"/>
            <w:w w:val="90"/>
            <w:sz w:val="28"/>
            <w:u w:val="single" w:color="F92051"/>
          </w:rPr>
          <w:t>the</w:t>
        </w:r>
        <w:r>
          <w:rPr>
            <w:b/>
            <w:color w:val="F92051"/>
            <w:spacing w:val="23"/>
            <w:sz w:val="28"/>
            <w:u w:val="single" w:color="F92051"/>
          </w:rPr>
          <w:t> </w:t>
        </w:r>
        <w:r>
          <w:rPr>
            <w:b/>
            <w:color w:val="F92051"/>
            <w:w w:val="90"/>
            <w:sz w:val="28"/>
            <w:u w:val="single" w:color="F92051"/>
          </w:rPr>
          <w:t>timetable</w:t>
        </w:r>
        <w:r>
          <w:rPr>
            <w:b/>
            <w:color w:val="F92051"/>
            <w:spacing w:val="24"/>
            <w:sz w:val="28"/>
            <w:u w:val="single" w:color="F92051"/>
          </w:rPr>
          <w:t> </w:t>
        </w:r>
        <w:r>
          <w:rPr>
            <w:b/>
            <w:color w:val="F92051"/>
            <w:w w:val="90"/>
            <w:sz w:val="28"/>
            <w:u w:val="single" w:color="F92051"/>
          </w:rPr>
          <w:t>and</w:t>
        </w:r>
        <w:r>
          <w:rPr>
            <w:b/>
            <w:color w:val="F92051"/>
            <w:spacing w:val="24"/>
            <w:sz w:val="28"/>
            <w:u w:val="single" w:color="F92051"/>
          </w:rPr>
          <w:t> </w:t>
        </w:r>
        <w:r>
          <w:rPr>
            <w:b/>
            <w:color w:val="F92051"/>
            <w:w w:val="90"/>
            <w:sz w:val="28"/>
            <w:u w:val="single" w:color="F92051"/>
          </w:rPr>
          <w:t>enrol</w:t>
        </w:r>
        <w:r>
          <w:rPr>
            <w:b/>
            <w:color w:val="F92051"/>
            <w:spacing w:val="26"/>
            <w:sz w:val="28"/>
            <w:u w:val="single" w:color="F92051"/>
          </w:rPr>
          <w:t> </w:t>
        </w:r>
        <w:r>
          <w:rPr>
            <w:b/>
            <w:color w:val="F92051"/>
            <w:w w:val="90"/>
            <w:sz w:val="28"/>
            <w:u w:val="single" w:color="F92051"/>
          </w:rPr>
          <w:t>online.</w:t>
        </w:r>
        <w:r>
          <w:rPr>
            <w:b/>
            <w:color w:val="F92051"/>
            <w:spacing w:val="21"/>
            <w:sz w:val="28"/>
            <w:u w:val="single" w:color="F92051"/>
          </w:rPr>
          <w:t> </w:t>
        </w:r>
        <w:r>
          <w:rPr>
            <w:b/>
            <w:color w:val="F92051"/>
            <w:w w:val="90"/>
            <w:sz w:val="28"/>
            <w:u w:val="single" w:color="F92051"/>
          </w:rPr>
          <w:t>Join</w:t>
        </w:r>
        <w:r>
          <w:rPr>
            <w:b/>
            <w:color w:val="F92051"/>
            <w:spacing w:val="24"/>
            <w:sz w:val="28"/>
            <w:u w:val="single" w:color="F92051"/>
          </w:rPr>
          <w:t> </w:t>
        </w:r>
        <w:r>
          <w:rPr>
            <w:b/>
            <w:color w:val="F92051"/>
            <w:w w:val="90"/>
            <w:sz w:val="28"/>
            <w:u w:val="single" w:color="F92051"/>
          </w:rPr>
          <w:t>anytime</w:t>
        </w:r>
        <w:r>
          <w:rPr>
            <w:b/>
            <w:color w:val="F92051"/>
            <w:spacing w:val="23"/>
            <w:sz w:val="28"/>
            <w:u w:val="single" w:color="F92051"/>
          </w:rPr>
          <w:t> </w:t>
        </w:r>
        <w:r>
          <w:rPr>
            <w:b/>
            <w:color w:val="F92051"/>
            <w:w w:val="90"/>
            <w:sz w:val="28"/>
            <w:u w:val="single" w:color="F92051"/>
          </w:rPr>
          <w:t>cost</w:t>
        </w:r>
        <w:r>
          <w:rPr>
            <w:b/>
            <w:color w:val="F92051"/>
            <w:spacing w:val="23"/>
            <w:sz w:val="28"/>
            <w:u w:val="single" w:color="F92051"/>
          </w:rPr>
          <w:t> </w:t>
        </w:r>
        <w:r>
          <w:rPr>
            <w:b/>
            <w:color w:val="F92051"/>
            <w:w w:val="90"/>
            <w:sz w:val="28"/>
            <w:u w:val="single" w:color="F92051"/>
          </w:rPr>
          <w:t>pro-</w:t>
        </w:r>
        <w:r>
          <w:rPr>
            <w:b/>
            <w:color w:val="F92051"/>
            <w:spacing w:val="-2"/>
            <w:w w:val="90"/>
            <w:sz w:val="28"/>
            <w:u w:val="single" w:color="F92051"/>
          </w:rPr>
          <w:t>rata:</w:t>
        </w:r>
      </w:hyperlink>
    </w:p>
    <w:p>
      <w:pPr>
        <w:pStyle w:val="BodyText"/>
        <w:spacing w:before="49"/>
        <w:ind w:left="100"/>
      </w:pPr>
      <w:r>
        <w:rPr>
          <w:color w:val="0A3799"/>
        </w:rPr>
        <w:t>For</w:t>
      </w:r>
      <w:r>
        <w:rPr>
          <w:color w:val="0A3799"/>
          <w:spacing w:val="-8"/>
        </w:rPr>
        <w:t> </w:t>
      </w:r>
      <w:r>
        <w:rPr>
          <w:color w:val="0A3799"/>
        </w:rPr>
        <w:t>more</w:t>
      </w:r>
      <w:r>
        <w:rPr>
          <w:color w:val="0A3799"/>
          <w:spacing w:val="-3"/>
        </w:rPr>
        <w:t> </w:t>
      </w:r>
      <w:r>
        <w:rPr>
          <w:color w:val="0A3799"/>
        </w:rPr>
        <w:t>information</w:t>
      </w:r>
      <w:r>
        <w:rPr>
          <w:color w:val="0A3799"/>
          <w:spacing w:val="-6"/>
        </w:rPr>
        <w:t> </w:t>
      </w:r>
      <w:r>
        <w:rPr>
          <w:color w:val="0A3799"/>
        </w:rPr>
        <w:t>visit:</w:t>
      </w:r>
      <w:r>
        <w:rPr>
          <w:color w:val="0A3799"/>
          <w:spacing w:val="-3"/>
        </w:rPr>
        <w:t> </w:t>
      </w:r>
      <w:r>
        <w:rPr>
          <w:color w:val="0A3799"/>
          <w:u w:val="single" w:color="0A3799"/>
        </w:rPr>
        <w:t>academicgroup.com.au</w:t>
      </w:r>
      <w:r>
        <w:rPr>
          <w:color w:val="0A3799"/>
          <w:spacing w:val="-5"/>
        </w:rPr>
        <w:t> </w:t>
      </w:r>
      <w:r>
        <w:rPr>
          <w:color w:val="0A3799"/>
        </w:rPr>
        <w:t>or</w:t>
      </w:r>
      <w:r>
        <w:rPr>
          <w:color w:val="0A3799"/>
          <w:spacing w:val="-5"/>
        </w:rPr>
        <w:t> </w:t>
      </w:r>
      <w:r>
        <w:rPr>
          <w:color w:val="0A3799"/>
        </w:rPr>
        <w:t>call</w:t>
      </w:r>
      <w:r>
        <w:rPr>
          <w:color w:val="0A3799"/>
          <w:spacing w:val="-4"/>
        </w:rPr>
        <w:t> </w:t>
      </w:r>
      <w:r>
        <w:rPr>
          <w:color w:val="0A3799"/>
        </w:rPr>
        <w:t>9314</w:t>
      </w:r>
      <w:r>
        <w:rPr>
          <w:color w:val="0A3799"/>
          <w:spacing w:val="-4"/>
        </w:rPr>
        <w:t> </w:t>
      </w:r>
      <w:r>
        <w:rPr>
          <w:color w:val="0A3799"/>
        </w:rPr>
        <w:t>9500</w:t>
      </w:r>
      <w:r>
        <w:rPr>
          <w:color w:val="0A3799"/>
          <w:spacing w:val="-5"/>
        </w:rPr>
        <w:t> </w:t>
      </w:r>
      <w:r>
        <w:rPr>
          <w:color w:val="0A3799"/>
        </w:rPr>
        <w:t>or</w:t>
      </w:r>
      <w:r>
        <w:rPr>
          <w:color w:val="0A3799"/>
          <w:spacing w:val="-5"/>
        </w:rPr>
        <w:t> </w:t>
      </w:r>
      <w:r>
        <w:rPr>
          <w:color w:val="0A3799"/>
        </w:rPr>
        <w:t>email</w:t>
      </w:r>
      <w:r>
        <w:rPr>
          <w:color w:val="0A3799"/>
          <w:spacing w:val="-2"/>
        </w:rPr>
        <w:t> </w:t>
      </w:r>
      <w:hyperlink r:id="rId8">
        <w:r>
          <w:rPr>
            <w:color w:val="0A3799"/>
            <w:spacing w:val="-2"/>
          </w:rPr>
          <w:t>learn@academicgroup.com.au</w:t>
        </w:r>
      </w:hyperlink>
    </w:p>
    <w:p>
      <w:pPr>
        <w:spacing w:before="1"/>
        <w:ind w:left="100" w:right="0" w:firstLine="0"/>
        <w:jc w:val="left"/>
        <w:rPr>
          <w:rFonts w:ascii="Myriad Pro"/>
          <w:b/>
          <w:sz w:val="32"/>
        </w:rPr>
      </w:pPr>
      <w:hyperlink r:id="rId7">
        <w:r>
          <w:rPr>
            <w:rFonts w:ascii="Myriad Pro"/>
            <w:b/>
            <w:color w:val="0000FF"/>
            <w:spacing w:val="-2"/>
            <w:sz w:val="32"/>
            <w:highlight w:val="yellow"/>
            <w:u w:val="single" w:color="000000"/>
          </w:rPr>
          <w:t>www.academicgroup.com.au</w:t>
        </w:r>
      </w:hyperlink>
    </w:p>
    <w:p>
      <w:pPr>
        <w:spacing w:before="59"/>
        <w:ind w:left="100" w:right="0" w:firstLine="0"/>
        <w:jc w:val="left"/>
        <w:rPr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2624963</wp:posOffset>
                </wp:positionH>
                <wp:positionV relativeFrom="paragraph">
                  <wp:posOffset>199576</wp:posOffset>
                </wp:positionV>
                <wp:extent cx="35560" cy="10795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3556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560" h="10795">
                              <a:moveTo>
                                <a:pt x="35051" y="0"/>
                              </a:move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lnTo>
                                <a:pt x="35051" y="10667"/>
                              </a:lnTo>
                              <a:lnTo>
                                <a:pt x="350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1D2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06.690002pt;margin-top:15.714722pt;width:2.76pt;height:.83997pt;mso-position-horizontal-relative:page;mso-position-vertical-relative:paragraph;z-index:15729664" id="docshape6" filled="true" fillcolor="#e21d2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3344290</wp:posOffset>
                </wp:positionH>
                <wp:positionV relativeFrom="paragraph">
                  <wp:posOffset>199576</wp:posOffset>
                </wp:positionV>
                <wp:extent cx="35560" cy="10795"/>
                <wp:effectExtent l="0" t="0" r="0" b="0"/>
                <wp:wrapNone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3556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560" h="10795">
                              <a:moveTo>
                                <a:pt x="35051" y="0"/>
                              </a:move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lnTo>
                                <a:pt x="35051" y="10667"/>
                              </a:lnTo>
                              <a:lnTo>
                                <a:pt x="350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1D2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63.329987pt;margin-top:15.714722pt;width:2.76pt;height:.83997pt;mso-position-horizontal-relative:page;mso-position-vertical-relative:paragraph;z-index:15730176" id="docshape7" filled="true" fillcolor="#e21d2f" stroked="false">
                <v:fill type="solid"/>
                <w10:wrap type="none"/>
              </v:rect>
            </w:pict>
          </mc:Fallback>
        </mc:AlternateContent>
      </w:r>
      <w:r>
        <w:rPr>
          <w:b/>
          <w:color w:val="E21D2F"/>
          <w:sz w:val="24"/>
        </w:rPr>
        <w:t>1.</w:t>
      </w:r>
      <w:hyperlink r:id="rId10">
        <w:r>
          <w:rPr>
            <w:b/>
            <w:color w:val="E21D2F"/>
            <w:sz w:val="24"/>
            <w:u w:val="single" w:color="E21D2F"/>
          </w:rPr>
          <w:t>Click</w:t>
        </w:r>
        <w:r>
          <w:rPr>
            <w:b/>
            <w:color w:val="E21D2F"/>
            <w:spacing w:val="-5"/>
            <w:sz w:val="24"/>
            <w:u w:val="single" w:color="E21D2F"/>
          </w:rPr>
          <w:t> </w:t>
        </w:r>
        <w:r>
          <w:rPr>
            <w:b/>
            <w:color w:val="E21D2F"/>
            <w:sz w:val="24"/>
            <w:u w:val="single" w:color="E21D2F"/>
          </w:rPr>
          <w:t>on</w:t>
        </w:r>
        <w:r>
          <w:rPr>
            <w:b/>
            <w:color w:val="E21D2F"/>
            <w:spacing w:val="-2"/>
            <w:sz w:val="24"/>
            <w:u w:val="single" w:color="E21D2F"/>
          </w:rPr>
          <w:t> </w:t>
        </w:r>
        <w:r>
          <w:rPr>
            <w:b/>
            <w:color w:val="0A3799"/>
            <w:sz w:val="24"/>
            <w:u w:val="single" w:color="E21D2F"/>
          </w:rPr>
          <w:t>‘Our</w:t>
        </w:r>
        <w:r>
          <w:rPr>
            <w:b/>
            <w:color w:val="0A3799"/>
            <w:spacing w:val="-4"/>
            <w:sz w:val="24"/>
            <w:u w:val="single" w:color="E21D2F"/>
          </w:rPr>
          <w:t> </w:t>
        </w:r>
        <w:r>
          <w:rPr>
            <w:b/>
            <w:color w:val="0A3799"/>
            <w:sz w:val="24"/>
            <w:u w:val="single" w:color="E21D2F"/>
          </w:rPr>
          <w:t>Programs’</w:t>
        </w:r>
        <w:r>
          <w:rPr>
            <w:b/>
            <w:color w:val="0A3799"/>
            <w:spacing w:val="-2"/>
            <w:sz w:val="24"/>
          </w:rPr>
          <w:t> </w:t>
        </w:r>
        <w:r>
          <w:rPr>
            <w:b/>
            <w:color w:val="F92051"/>
            <w:sz w:val="24"/>
            <w:u w:val="single" w:color="F92051"/>
          </w:rPr>
          <w:t>2.</w:t>
        </w:r>
        <w:r>
          <w:rPr>
            <w:b/>
            <w:color w:val="F92051"/>
            <w:spacing w:val="-2"/>
            <w:sz w:val="24"/>
            <w:u w:val="single" w:color="F92051"/>
          </w:rPr>
          <w:t> </w:t>
        </w:r>
        <w:r>
          <w:rPr>
            <w:b/>
            <w:color w:val="F92051"/>
            <w:sz w:val="24"/>
            <w:u w:val="single" w:color="F92051"/>
          </w:rPr>
          <w:t>Select</w:t>
        </w:r>
        <w:r>
          <w:rPr>
            <w:b/>
            <w:color w:val="F92051"/>
            <w:spacing w:val="-2"/>
            <w:sz w:val="24"/>
          </w:rPr>
          <w:t> </w:t>
        </w:r>
        <w:r>
          <w:rPr>
            <w:b/>
            <w:color w:val="0A3799"/>
            <w:sz w:val="24"/>
            <w:u w:val="single" w:color="0A3799"/>
          </w:rPr>
          <w:t>‘Year</w:t>
        </w:r>
        <w:r>
          <w:rPr>
            <w:b/>
            <w:color w:val="0A3799"/>
            <w:spacing w:val="-2"/>
            <w:sz w:val="24"/>
            <w:u w:val="single" w:color="0A3799"/>
          </w:rPr>
          <w:t> </w:t>
        </w:r>
        <w:r>
          <w:rPr>
            <w:b/>
            <w:color w:val="0A3799"/>
            <w:sz w:val="24"/>
            <w:u w:val="single" w:color="0A3799"/>
          </w:rPr>
          <w:t>Level</w:t>
        </w:r>
      </w:hyperlink>
      <w:r>
        <w:rPr>
          <w:b/>
          <w:color w:val="0A3799"/>
          <w:spacing w:val="-2"/>
          <w:sz w:val="24"/>
        </w:rPr>
        <w:t> </w:t>
      </w:r>
      <w:r>
        <w:rPr>
          <w:b/>
          <w:color w:val="F92051"/>
          <w:sz w:val="24"/>
          <w:u w:val="single" w:color="F92051"/>
        </w:rPr>
        <w:t>3.</w:t>
      </w:r>
      <w:r>
        <w:rPr>
          <w:b/>
          <w:color w:val="F92051"/>
          <w:spacing w:val="-5"/>
          <w:sz w:val="24"/>
          <w:u w:val="single" w:color="F92051"/>
        </w:rPr>
        <w:t> </w:t>
      </w:r>
      <w:r>
        <w:rPr>
          <w:b/>
          <w:color w:val="F92051"/>
          <w:sz w:val="24"/>
          <w:u w:val="single" w:color="F92051"/>
        </w:rPr>
        <w:t>Select</w:t>
      </w:r>
      <w:r>
        <w:rPr>
          <w:b/>
          <w:color w:val="F92051"/>
          <w:spacing w:val="-1"/>
          <w:sz w:val="24"/>
          <w:u w:val="single" w:color="F92051"/>
        </w:rPr>
        <w:t> </w:t>
      </w:r>
      <w:r>
        <w:rPr>
          <w:b/>
          <w:color w:val="0A3799"/>
          <w:sz w:val="24"/>
          <w:u w:val="single" w:color="F92051"/>
        </w:rPr>
        <w:t>‘Program’</w:t>
      </w:r>
      <w:r>
        <w:rPr>
          <w:b/>
          <w:color w:val="0A3799"/>
          <w:spacing w:val="-3"/>
          <w:sz w:val="24"/>
        </w:rPr>
        <w:t> </w:t>
      </w:r>
      <w:r>
        <w:rPr>
          <w:b/>
          <w:color w:val="F92051"/>
          <w:sz w:val="24"/>
          <w:u w:val="single" w:color="F92051"/>
        </w:rPr>
        <w:t>4.</w:t>
      </w:r>
      <w:r>
        <w:rPr>
          <w:b/>
          <w:color w:val="F92051"/>
          <w:spacing w:val="-2"/>
          <w:sz w:val="24"/>
          <w:u w:val="single" w:color="F92051"/>
        </w:rPr>
        <w:t> </w:t>
      </w:r>
      <w:r>
        <w:rPr>
          <w:b/>
          <w:color w:val="F92051"/>
          <w:sz w:val="24"/>
          <w:u w:val="single" w:color="F92051"/>
        </w:rPr>
        <w:t>Select</w:t>
      </w:r>
      <w:r>
        <w:rPr>
          <w:b/>
          <w:color w:val="F92051"/>
          <w:spacing w:val="-2"/>
          <w:sz w:val="24"/>
          <w:u w:val="single" w:color="F92051"/>
        </w:rPr>
        <w:t> </w:t>
      </w:r>
      <w:hyperlink r:id="rId13">
        <w:r>
          <w:rPr>
            <w:b/>
            <w:color w:val="0A3799"/>
            <w:sz w:val="24"/>
            <w:u w:val="single" w:color="F92051"/>
          </w:rPr>
          <w:t>‘Enrol</w:t>
        </w:r>
        <w:r>
          <w:rPr>
            <w:b/>
            <w:color w:val="0A3799"/>
            <w:spacing w:val="-2"/>
            <w:sz w:val="24"/>
            <w:u w:val="single" w:color="F92051"/>
          </w:rPr>
          <w:t> Today’</w:t>
        </w:r>
      </w:hyperlink>
    </w:p>
    <w:p>
      <w:pPr>
        <w:pStyle w:val="BodyText"/>
        <w:spacing w:before="7"/>
        <w:ind w:left="0"/>
        <w:rPr>
          <w:b/>
          <w:sz w:val="17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457200</wp:posOffset>
            </wp:positionH>
            <wp:positionV relativeFrom="paragraph">
              <wp:posOffset>151958</wp:posOffset>
            </wp:positionV>
            <wp:extent cx="6539678" cy="2152650"/>
            <wp:effectExtent l="0" t="0" r="0" b="0"/>
            <wp:wrapTopAndBottom/>
            <wp:docPr id="9" name="Image 9">
              <a:hlinkClick r:id="rId12"/>
            </wp:docPr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" name="Image 9">
                      <a:hlinkClick r:id="rId12"/>
                    </pic:cNvPr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9678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type w:val="continuous"/>
          <w:pgSz w:w="11910" w:h="16840"/>
          <w:pgMar w:top="880" w:bottom="0" w:left="620" w:right="620"/>
        </w:sectPr>
      </w:pPr>
    </w:p>
    <w:p>
      <w:pPr>
        <w:pStyle w:val="BodyText"/>
        <w:spacing w:before="4"/>
        <w:ind w:left="0"/>
        <w:rPr>
          <w:b/>
          <w:sz w:val="16"/>
        </w:rPr>
      </w:pPr>
    </w:p>
    <w:sectPr>
      <w:pgSz w:w="11910" w:h="16840"/>
      <w:pgMar w:top="192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yriad Pro">
    <w:altName w:val="Myriad Pro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524" w:hanging="358"/>
      </w:pPr>
      <w:rPr>
        <w:rFonts w:hint="default" w:ascii="Symbol" w:hAnsi="Symbol" w:eastAsia="Symbol" w:cs="Symbol"/>
        <w:spacing w:val="0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34" w:hanging="35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49" w:hanging="35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63" w:hanging="35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78" w:hanging="35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93" w:hanging="35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07" w:hanging="35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22" w:hanging="35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37" w:hanging="35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27"/>
      <w:ind w:left="529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45"/>
      <w:ind w:right="1"/>
      <w:jc w:val="center"/>
      <w:outlineLvl w:val="1"/>
    </w:pPr>
    <w:rPr>
      <w:rFonts w:ascii="Calibri" w:hAnsi="Calibri" w:eastAsia="Calibri" w:cs="Calibri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7"/>
      <w:ind w:left="529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academicgroup.com.au/" TargetMode="External"/><Relationship Id="rId8" Type="http://schemas.openxmlformats.org/officeDocument/2006/relationships/hyperlink" Target="mailto:learn@academicgroup.com.au" TargetMode="External"/><Relationship Id="rId9" Type="http://schemas.openxmlformats.org/officeDocument/2006/relationships/image" Target="media/image3.png"/><Relationship Id="rId10" Type="http://schemas.openxmlformats.org/officeDocument/2006/relationships/hyperlink" Target="https://academicgroup.com.au/course/atar-tuition-help/" TargetMode="External"/><Relationship Id="rId11" Type="http://schemas.openxmlformats.org/officeDocument/2006/relationships/hyperlink" Target="https://academicgroup.com.au/enrol-course/?coursetype=COURSE_TYPE_MIDDLE_SCHOOL_WEEKEND_TUITION_CLASSES" TargetMode="External"/><Relationship Id="rId12" Type="http://schemas.openxmlformats.org/officeDocument/2006/relationships/hyperlink" Target="https://academicgroup.com.au/enrol-course/?coursetype=COURSE_TYPE_MASTER_CLASSES" TargetMode="External"/><Relationship Id="rId13" Type="http://schemas.openxmlformats.org/officeDocument/2006/relationships/hyperlink" Target="https://academicgroup.com.au/enrol-course/?coursetype=COURSE_TYPE_ATAR_WEEKEND_TUITION_CLASSES" TargetMode="External"/><Relationship Id="rId14" Type="http://schemas.openxmlformats.org/officeDocument/2006/relationships/image" Target="media/image4.jpeg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Dionisio</dc:creator>
  <dcterms:created xsi:type="dcterms:W3CDTF">2024-04-12T07:53:32Z</dcterms:created>
  <dcterms:modified xsi:type="dcterms:W3CDTF">2024-04-12T07:53:32Z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2024-04-12T00:00:00Z</vt:filetime>
  </property>
  <property fmtid="{D5CDD505-2E9C-101B-9397-08002B2CF9AE}" pid="5" name="Producer">
    <vt:lpwstr>Microsoft® Word for Microsoft 365</vt:lpwstr>
  </property>
</Properties>
</file>